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2E" w:rsidRDefault="00FF1D16" w:rsidP="003C682D">
      <w:pPr>
        <w:rPr>
          <w:b/>
          <w:bCs/>
          <w:sz w:val="24"/>
          <w:szCs w:val="24"/>
        </w:rPr>
      </w:pPr>
      <w:r w:rsidRPr="00FF1D16">
        <w:rPr>
          <w:b/>
          <w:bCs/>
          <w:sz w:val="24"/>
          <w:szCs w:val="24"/>
        </w:rPr>
        <w:t xml:space="preserve">Nieuwsbrief </w:t>
      </w:r>
      <w:r w:rsidR="00611E85">
        <w:rPr>
          <w:b/>
          <w:bCs/>
          <w:sz w:val="24"/>
          <w:szCs w:val="24"/>
        </w:rPr>
        <w:t xml:space="preserve">I, </w:t>
      </w:r>
      <w:r w:rsidRPr="00FF1D16">
        <w:rPr>
          <w:b/>
          <w:bCs/>
          <w:sz w:val="24"/>
          <w:szCs w:val="24"/>
        </w:rPr>
        <w:t>Expertgroep Klimaat Actieve Stad</w:t>
      </w:r>
      <w:r>
        <w:rPr>
          <w:b/>
          <w:bCs/>
          <w:sz w:val="24"/>
          <w:szCs w:val="24"/>
        </w:rPr>
        <w:t xml:space="preserve"> (</w:t>
      </w:r>
      <w:r w:rsidR="00F8022E">
        <w:rPr>
          <w:b/>
          <w:bCs/>
          <w:sz w:val="24"/>
          <w:szCs w:val="24"/>
        </w:rPr>
        <w:t>KAS</w:t>
      </w:r>
      <w:r>
        <w:rPr>
          <w:b/>
          <w:bCs/>
          <w:sz w:val="24"/>
          <w:szCs w:val="24"/>
        </w:rPr>
        <w:t>)</w:t>
      </w:r>
    </w:p>
    <w:p w:rsidR="002C5506" w:rsidRDefault="00611E85" w:rsidP="003C682D">
      <w:pPr>
        <w:rPr>
          <w:b/>
          <w:bCs/>
          <w:sz w:val="24"/>
          <w:szCs w:val="24"/>
        </w:rPr>
      </w:pPr>
      <w:r>
        <w:rPr>
          <w:b/>
          <w:bCs/>
          <w:sz w:val="24"/>
          <w:szCs w:val="24"/>
        </w:rPr>
        <w:t>december 2014 / januari 2015</w:t>
      </w:r>
    </w:p>
    <w:p w:rsidR="00FF1D16" w:rsidRDefault="00FF1D16" w:rsidP="003C682D">
      <w:pPr>
        <w:rPr>
          <w:b/>
          <w:bCs/>
          <w:sz w:val="24"/>
          <w:szCs w:val="24"/>
        </w:rPr>
      </w:pPr>
    </w:p>
    <w:p w:rsidR="00FF1D16" w:rsidRPr="002C5506" w:rsidRDefault="00F86F47" w:rsidP="003C682D">
      <w:pPr>
        <w:rPr>
          <w:b/>
          <w:bCs/>
          <w:i/>
          <w:iCs/>
        </w:rPr>
      </w:pPr>
      <w:r>
        <w:rPr>
          <w:b/>
          <w:bCs/>
          <w:i/>
          <w:iCs/>
        </w:rPr>
        <w:t>Nieuws</w:t>
      </w:r>
      <w:r w:rsidR="00FF1D16" w:rsidRPr="002C5506">
        <w:rPr>
          <w:b/>
          <w:bCs/>
          <w:i/>
          <w:iCs/>
        </w:rPr>
        <w:t>brief</w:t>
      </w:r>
      <w:r w:rsidR="00611E85">
        <w:rPr>
          <w:b/>
          <w:bCs/>
          <w:i/>
          <w:iCs/>
        </w:rPr>
        <w:t xml:space="preserve"> I</w:t>
      </w:r>
      <w:bookmarkStart w:id="0" w:name="_GoBack"/>
      <w:bookmarkEnd w:id="0"/>
    </w:p>
    <w:p w:rsidR="00D30F6E" w:rsidRDefault="00FF1D16" w:rsidP="003C682D">
      <w:r>
        <w:t>Tweemaal per jaar komt de Expertgroep KAS bijeen, met als doel om lessen en ervaringen over het brede thema Klimaat Actieve Stad met elkaar te delen als duo’s van samenwerkende g</w:t>
      </w:r>
      <w:r>
        <w:t>e</w:t>
      </w:r>
      <w:r>
        <w:t xml:space="preserve">meenten en waterschappen. Tweede doel is deze lessen en ervaringen uit te dragen aan andere waterschappen en gemeenten. </w:t>
      </w:r>
      <w:r w:rsidR="00F86F47">
        <w:t>Deze nieuwsbrief zal daarom breed verspreid worden.</w:t>
      </w:r>
    </w:p>
    <w:p w:rsidR="00D30F6E" w:rsidRDefault="00D30F6E" w:rsidP="003C682D"/>
    <w:p w:rsidR="002727BD" w:rsidRDefault="002727BD" w:rsidP="002727BD">
      <w:r w:rsidRPr="00FF1D16">
        <w:rPr>
          <w:b/>
          <w:bCs/>
          <w:i/>
          <w:iCs/>
        </w:rPr>
        <w:t>Expertgroep KAS k</w:t>
      </w:r>
      <w:r>
        <w:rPr>
          <w:b/>
          <w:bCs/>
          <w:i/>
          <w:iCs/>
        </w:rPr>
        <w:t>wa</w:t>
      </w:r>
      <w:r w:rsidRPr="00FF1D16">
        <w:rPr>
          <w:b/>
          <w:bCs/>
          <w:i/>
          <w:iCs/>
        </w:rPr>
        <w:t>m 9 december</w:t>
      </w:r>
      <w:r>
        <w:rPr>
          <w:b/>
          <w:bCs/>
          <w:i/>
          <w:iCs/>
        </w:rPr>
        <w:t xml:space="preserve"> 2014</w:t>
      </w:r>
      <w:r w:rsidRPr="00FF1D16">
        <w:rPr>
          <w:b/>
          <w:bCs/>
          <w:i/>
          <w:iCs/>
        </w:rPr>
        <w:t xml:space="preserve"> bijeen</w:t>
      </w:r>
      <w:r>
        <w:rPr>
          <w:b/>
          <w:bCs/>
          <w:i/>
          <w:iCs/>
        </w:rPr>
        <w:t>…</w:t>
      </w:r>
    </w:p>
    <w:p w:rsidR="002727BD" w:rsidRDefault="002727BD" w:rsidP="002727BD">
      <w:r>
        <w:t xml:space="preserve">in het gebouw </w:t>
      </w:r>
      <w:proofErr w:type="spellStart"/>
      <w:r w:rsidRPr="002727BD">
        <w:rPr>
          <w:i/>
        </w:rPr>
        <w:t>Katshoek</w:t>
      </w:r>
      <w:proofErr w:type="spellEnd"/>
      <w:r>
        <w:rPr>
          <w:i/>
        </w:rPr>
        <w:t xml:space="preserve"> </w:t>
      </w:r>
      <w:r>
        <w:t xml:space="preserve">in Rotterdam </w:t>
      </w:r>
      <w:r>
        <w:rPr>
          <w:i/>
        </w:rPr>
        <w:t>(</w:t>
      </w:r>
      <w:hyperlink r:id="rId9" w:history="1">
        <w:r w:rsidR="00FD78AD" w:rsidRPr="00592A35">
          <w:rPr>
            <w:rStyle w:val="Hyperlink"/>
            <w:i/>
          </w:rPr>
          <w:t>http://katshoek.com/</w:t>
        </w:r>
      </w:hyperlink>
      <w:r w:rsidR="00FD78AD">
        <w:rPr>
          <w:i/>
        </w:rPr>
        <w:t>)</w:t>
      </w:r>
      <w:r w:rsidR="00F86F47">
        <w:rPr>
          <w:i/>
        </w:rPr>
        <w:t xml:space="preserve">; </w:t>
      </w:r>
      <w:r>
        <w:t>een verzamelplaats van kleine b</w:t>
      </w:r>
      <w:r>
        <w:t>e</w:t>
      </w:r>
      <w:r>
        <w:t>drijfjes. De bijeenkomst vond plaats in een grote ruimte met alle benodigdheden en een heerli</w:t>
      </w:r>
      <w:r>
        <w:t>j</w:t>
      </w:r>
      <w:r>
        <w:t>ke lunch (</w:t>
      </w:r>
      <w:r w:rsidR="00FD78AD" w:rsidRPr="00FD78AD">
        <w:rPr>
          <w:rStyle w:val="Hyperlink"/>
          <w:i/>
        </w:rPr>
        <w:t>https://foodcurators.wordpress.com/about/</w:t>
      </w:r>
      <w:r w:rsidR="00FD78AD">
        <w:t>)</w:t>
      </w:r>
      <w:r>
        <w:t xml:space="preserve">. </w:t>
      </w:r>
    </w:p>
    <w:p w:rsidR="002727BD" w:rsidRDefault="002727BD" w:rsidP="003C682D"/>
    <w:p w:rsidR="00D30F6E" w:rsidRPr="00C74D14" w:rsidRDefault="00D30F6E" w:rsidP="003C682D">
      <w:pPr>
        <w:rPr>
          <w:b/>
        </w:rPr>
      </w:pPr>
      <w:r w:rsidRPr="00C74D14">
        <w:rPr>
          <w:b/>
        </w:rPr>
        <w:t xml:space="preserve">Wat </w:t>
      </w:r>
      <w:r w:rsidR="00C74D14">
        <w:rPr>
          <w:b/>
        </w:rPr>
        <w:t>doet</w:t>
      </w:r>
      <w:r w:rsidRPr="00C74D14">
        <w:rPr>
          <w:b/>
        </w:rPr>
        <w:t xml:space="preserve"> de</w:t>
      </w:r>
      <w:r w:rsidR="00C74D14">
        <w:rPr>
          <w:b/>
        </w:rPr>
        <w:t xml:space="preserve"> expertgroep</w:t>
      </w:r>
      <w:r w:rsidRPr="00C74D14">
        <w:rPr>
          <w:b/>
        </w:rPr>
        <w:t xml:space="preserve"> Klimaat Actieve Stad precies…</w:t>
      </w:r>
    </w:p>
    <w:p w:rsidR="0020668C" w:rsidRDefault="00504E30" w:rsidP="00B36C9D">
      <w:pPr>
        <w:ind w:right="4110"/>
        <w:rPr>
          <w:i/>
        </w:rPr>
      </w:pPr>
      <w:r>
        <w:rPr>
          <w:b/>
          <w:noProof/>
          <w:lang w:eastAsia="nl-NL"/>
        </w:rPr>
        <mc:AlternateContent>
          <mc:Choice Requires="wps">
            <w:drawing>
              <wp:anchor distT="0" distB="0" distL="114300" distR="114300" simplePos="0" relativeHeight="251658240" behindDoc="0" locked="0" layoutInCell="1" allowOverlap="1">
                <wp:simplePos x="0" y="0"/>
                <wp:positionH relativeFrom="column">
                  <wp:posOffset>3851910</wp:posOffset>
                </wp:positionH>
                <wp:positionV relativeFrom="paragraph">
                  <wp:posOffset>113665</wp:posOffset>
                </wp:positionV>
                <wp:extent cx="2131060" cy="2146935"/>
                <wp:effectExtent l="381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2146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C9D" w:rsidRDefault="00B36C9D">
                            <w:r w:rsidRPr="00B36C9D">
                              <w:rPr>
                                <w:noProof/>
                                <w:lang w:eastAsia="nl-NL"/>
                              </w:rPr>
                              <w:drawing>
                                <wp:inline distT="0" distB="0" distL="0" distR="0">
                                  <wp:extent cx="1948180" cy="1850114"/>
                                  <wp:effectExtent l="19050" t="0" r="0" b="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5823" t="12121" r="22648" b="9495"/>
                                          <a:stretch>
                                            <a:fillRect/>
                                          </a:stretch>
                                        </pic:blipFill>
                                        <pic:spPr bwMode="auto">
                                          <a:xfrm>
                                            <a:off x="0" y="0"/>
                                            <a:ext cx="1948180" cy="18501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3pt;margin-top:8.95pt;width:167.8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zrgw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" stroked="f">
                <v:textbox>
                  <w:txbxContent>
                    <w:p w:rsidR="00B36C9D" w:rsidRDefault="00B36C9D">
                      <w:r w:rsidRPr="00B36C9D">
                        <w:rPr>
                          <w:noProof/>
                          <w:lang w:eastAsia="nl-NL"/>
                        </w:rPr>
                        <w:drawing>
                          <wp:inline distT="0" distB="0" distL="0" distR="0">
                            <wp:extent cx="1948180" cy="1850114"/>
                            <wp:effectExtent l="19050" t="0" r="0" b="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5823" t="12121" r="22648" b="9495"/>
                                    <a:stretch>
                                      <a:fillRect/>
                                    </a:stretch>
                                  </pic:blipFill>
                                  <pic:spPr bwMode="auto">
                                    <a:xfrm>
                                      <a:off x="0" y="0"/>
                                      <a:ext cx="1948180" cy="1850114"/>
                                    </a:xfrm>
                                    <a:prstGeom prst="rect">
                                      <a:avLst/>
                                    </a:prstGeom>
                                    <a:noFill/>
                                    <a:ln w="9525">
                                      <a:noFill/>
                                      <a:miter lim="800000"/>
                                      <a:headEnd/>
                                      <a:tailEnd/>
                                    </a:ln>
                                  </pic:spPr>
                                </pic:pic>
                              </a:graphicData>
                            </a:graphic>
                          </wp:inline>
                        </w:drawing>
                      </w:r>
                    </w:p>
                  </w:txbxContent>
                </v:textbox>
              </v:shape>
            </w:pict>
          </mc:Fallback>
        </mc:AlternateContent>
      </w:r>
      <w:r w:rsidR="00D30F6E">
        <w:t>was wederom een vraag die tijdens de bijeenkomst g</w:t>
      </w:r>
      <w:r w:rsidR="00D30F6E">
        <w:t>e</w:t>
      </w:r>
      <w:r w:rsidR="00D30F6E">
        <w:t>steld werd. Na een levendige discussie over klimaatada</w:t>
      </w:r>
      <w:r w:rsidR="00D30F6E">
        <w:t>p</w:t>
      </w:r>
      <w:r w:rsidR="00D30F6E">
        <w:t xml:space="preserve">tatie, mitigatie, stedelijk gebied, je anders opstellen als overheid </w:t>
      </w:r>
      <w:r w:rsidR="00C74D14">
        <w:t xml:space="preserve">en kennis en ervaring delen </w:t>
      </w:r>
      <w:r w:rsidR="00D30F6E">
        <w:t xml:space="preserve">werd </w:t>
      </w:r>
      <w:r w:rsidR="00C74D14">
        <w:t xml:space="preserve">met </w:t>
      </w:r>
      <w:r w:rsidR="00D30F6E">
        <w:t>een go</w:t>
      </w:r>
      <w:r w:rsidR="00D30F6E">
        <w:t>e</w:t>
      </w:r>
      <w:r w:rsidR="00D30F6E">
        <w:t xml:space="preserve">de </w:t>
      </w:r>
      <w:r w:rsidR="00C74D14">
        <w:t>opmerking het onderwerp afgesloten</w:t>
      </w:r>
      <w:r w:rsidR="00D30F6E">
        <w:t xml:space="preserve">: </w:t>
      </w:r>
      <w:r w:rsidR="00D30F6E" w:rsidRPr="00E04A75">
        <w:rPr>
          <w:i/>
        </w:rPr>
        <w:t>Het gaat om een informele netwerkgroep met als doel ervaringen en kennis met elkaar delen. Daarbij maakt het niet uit of de behoeften van iedereen anders zijn.</w:t>
      </w:r>
    </w:p>
    <w:p w:rsidR="00F8022E" w:rsidRDefault="00F8022E" w:rsidP="00B36C9D">
      <w:pPr>
        <w:ind w:right="4110"/>
        <w:rPr>
          <w:i/>
        </w:rPr>
      </w:pPr>
    </w:p>
    <w:p w:rsidR="00F8022E" w:rsidRDefault="00C74D14" w:rsidP="00B36C9D">
      <w:pPr>
        <w:ind w:right="4110"/>
      </w:pPr>
      <w:r>
        <w:t xml:space="preserve">Waterschappen </w:t>
      </w:r>
      <w:r w:rsidR="002727BD">
        <w:t xml:space="preserve">(vanuit Unie en STOWA) </w:t>
      </w:r>
      <w:r>
        <w:t>hebben een White Paper KAS geschreven</w:t>
      </w:r>
      <w:r w:rsidR="00F86F47">
        <w:t>, zie</w:t>
      </w:r>
      <w:r>
        <w:t xml:space="preserve"> </w:t>
      </w:r>
      <w:hyperlink r:id="rId13" w:history="1">
        <w:r w:rsidR="00F86F47" w:rsidRPr="00592A35">
          <w:rPr>
            <w:rStyle w:val="Hyperlink"/>
          </w:rPr>
          <w:t>http://www.uvw.nl/wp-content/uploads/2014/10/UvW-en-STOWA-Whitepaper-Klimaatactieve-Stad.pdf</w:t>
        </w:r>
      </w:hyperlink>
      <w:r w:rsidR="00F86F47">
        <w:rPr>
          <w:rStyle w:val="Hyperlink"/>
        </w:rPr>
        <w:t xml:space="preserve">. </w:t>
      </w:r>
      <w:r w:rsidR="00F86F47">
        <w:t>(C</w:t>
      </w:r>
      <w:r w:rsidR="00B36C9D">
        <w:t>ees van Bladeren, Unie van Waterschappen</w:t>
      </w:r>
      <w:r w:rsidR="00F86F47">
        <w:t>,</w:t>
      </w:r>
      <w:r w:rsidR="00FD78AD">
        <w:t xml:space="preserve"> </w:t>
      </w:r>
      <w:hyperlink r:id="rId14" w:history="1">
        <w:r w:rsidR="00B36C9D" w:rsidRPr="00674595">
          <w:rPr>
            <w:rStyle w:val="Hyperlink"/>
          </w:rPr>
          <w:t>cbladeren@uvw.nl</w:t>
        </w:r>
      </w:hyperlink>
      <w:r w:rsidR="00F86F47" w:rsidRPr="00F86F47">
        <w:rPr>
          <w:rStyle w:val="Hyperlink"/>
          <w:color w:val="auto"/>
        </w:rPr>
        <w:t>)</w:t>
      </w:r>
      <w:r>
        <w:t xml:space="preserve"> </w:t>
      </w:r>
    </w:p>
    <w:p w:rsidR="00F8022E" w:rsidRDefault="002727BD" w:rsidP="00F8022E">
      <w:pPr>
        <w:ind w:right="4110"/>
        <w:rPr>
          <w:i/>
        </w:rPr>
      </w:pPr>
      <w:r>
        <w:t xml:space="preserve">De </w:t>
      </w:r>
      <w:r w:rsidR="00B57161">
        <w:t>wens</w:t>
      </w:r>
      <w:r w:rsidR="00C74D14">
        <w:t xml:space="preserve"> om dit verhaal te verbreden met de gemeent</w:t>
      </w:r>
      <w:r w:rsidR="00C74D14">
        <w:t>e</w:t>
      </w:r>
      <w:r w:rsidR="00C74D14">
        <w:t>lijke invalshoek</w:t>
      </w:r>
      <w:r>
        <w:t xml:space="preserve"> kwam </w:t>
      </w:r>
      <w:r w:rsidR="00F86F47">
        <w:t xml:space="preserve">tijdens de bijeenkomst </w:t>
      </w:r>
      <w:r>
        <w:t>nadrukk</w:t>
      </w:r>
      <w:r>
        <w:t>e</w:t>
      </w:r>
      <w:r>
        <w:t>lijk naar v</w:t>
      </w:r>
      <w:r>
        <w:t>o</w:t>
      </w:r>
      <w:r>
        <w:t>ren</w:t>
      </w:r>
      <w:r w:rsidR="00C74D14">
        <w:t>.</w:t>
      </w:r>
      <w:r w:rsidR="00D30F6E" w:rsidRPr="00E04A75">
        <w:rPr>
          <w:i/>
        </w:rPr>
        <w:t xml:space="preserve">  </w:t>
      </w:r>
    </w:p>
    <w:p w:rsidR="00F8022E" w:rsidRDefault="00F8022E" w:rsidP="00F8022E">
      <w:pPr>
        <w:ind w:right="4110"/>
        <w:rPr>
          <w:i/>
        </w:rPr>
      </w:pPr>
    </w:p>
    <w:p w:rsidR="00F8022E" w:rsidRPr="00291DA5" w:rsidRDefault="00F8022E" w:rsidP="00F8022E">
      <w:pPr>
        <w:rPr>
          <w:b/>
          <w:bCs/>
        </w:rPr>
      </w:pPr>
      <w:r w:rsidRPr="00291DA5">
        <w:rPr>
          <w:b/>
          <w:bCs/>
        </w:rPr>
        <w:t>Ervaringen met wateroverlast in stedelijk g</w:t>
      </w:r>
      <w:r w:rsidRPr="00291DA5">
        <w:rPr>
          <w:b/>
          <w:bCs/>
        </w:rPr>
        <w:t>e</w:t>
      </w:r>
      <w:r w:rsidRPr="00291DA5">
        <w:rPr>
          <w:b/>
          <w:bCs/>
        </w:rPr>
        <w:t xml:space="preserve">bied… </w:t>
      </w:r>
    </w:p>
    <w:p w:rsidR="00F8022E" w:rsidRDefault="00F8022E" w:rsidP="00F8022E">
      <w:r>
        <w:t>opgedaan tijdens de zomer van 2014 zijn uitgebreid gedeeld. In een notendop hieronder een overzicht:</w:t>
      </w:r>
    </w:p>
    <w:p w:rsidR="00F8022E" w:rsidRPr="0078618A" w:rsidRDefault="00F8022E" w:rsidP="00F8022E">
      <w:pPr>
        <w:pStyle w:val="Lijstalinea"/>
        <w:numPr>
          <w:ilvl w:val="0"/>
          <w:numId w:val="7"/>
        </w:numPr>
        <w:rPr>
          <w:iCs/>
        </w:rPr>
      </w:pPr>
      <w:r>
        <w:t xml:space="preserve">In </w:t>
      </w:r>
      <w:r w:rsidRPr="00631B04">
        <w:rPr>
          <w:b/>
          <w:bCs/>
        </w:rPr>
        <w:t>Drenthe</w:t>
      </w:r>
      <w:r>
        <w:t xml:space="preserve"> zijn waterbergingsgebieden aangelegd, stroomopwaarts van Meppel. Deze zomer zijn de gebieden ingezet en is 1,2 miljoen kuub water geborgen, onder andere in het nationaal park </w:t>
      </w:r>
      <w:proofErr w:type="spellStart"/>
      <w:r>
        <w:t>Dwingelerveld</w:t>
      </w:r>
      <w:proofErr w:type="spellEnd"/>
      <w:r>
        <w:t xml:space="preserve">. Hiermee wordt wateroverlast voorkomen maar ook droogte bestreden. </w:t>
      </w:r>
      <w:r w:rsidRPr="0078618A">
        <w:t xml:space="preserve"> </w:t>
      </w:r>
      <w:r w:rsidRPr="0078618A">
        <w:rPr>
          <w:iCs/>
        </w:rPr>
        <w:t xml:space="preserve">Luchtopnames hebben aangetoond dat de waterberging </w:t>
      </w:r>
      <w:r w:rsidR="00F86F47">
        <w:rPr>
          <w:iCs/>
        </w:rPr>
        <w:t xml:space="preserve">goed </w:t>
      </w:r>
      <w:r w:rsidRPr="0078618A">
        <w:rPr>
          <w:iCs/>
        </w:rPr>
        <w:t>werkte.</w:t>
      </w:r>
    </w:p>
    <w:p w:rsidR="00F8022E" w:rsidRDefault="00F8022E" w:rsidP="00F8022E">
      <w:pPr>
        <w:pStyle w:val="Lijstalinea"/>
        <w:numPr>
          <w:ilvl w:val="0"/>
          <w:numId w:val="7"/>
        </w:numPr>
      </w:pPr>
      <w:r>
        <w:t xml:space="preserve">In </w:t>
      </w:r>
      <w:r w:rsidRPr="00631B04">
        <w:rPr>
          <w:b/>
          <w:bCs/>
        </w:rPr>
        <w:t>Amsterdam</w:t>
      </w:r>
      <w:r>
        <w:t xml:space="preserve"> is </w:t>
      </w:r>
      <w:r>
        <w:t xml:space="preserve">voor circa </w:t>
      </w:r>
      <w:r>
        <w:t>5 miljoen euro aan schade ontstaan door de hevige regen</w:t>
      </w:r>
      <w:r>
        <w:t>val.</w:t>
      </w:r>
      <w:r>
        <w:t xml:space="preserve"> Onder andere uitvallen van trams en veel schade aan kelders was het gevolg. </w:t>
      </w:r>
      <w:r w:rsidR="00650FE5">
        <w:t>Voordeel van de regen is dat actoren nu zichtbaar zijn en dat d</w:t>
      </w:r>
      <w:r w:rsidR="00650FE5">
        <w:t>i</w:t>
      </w:r>
      <w:r w:rsidR="00650FE5">
        <w:t xml:space="preserve">verse mensen ‘wakker geworden zijn’; dit geeft een impuls aan het programma ‘Amsterdam </w:t>
      </w:r>
      <w:proofErr w:type="spellStart"/>
      <w:r w:rsidR="00650FE5">
        <w:t>Rainproof</w:t>
      </w:r>
      <w:proofErr w:type="spellEnd"/>
      <w:r w:rsidR="00650FE5">
        <w:t>’</w:t>
      </w:r>
      <w:r w:rsidR="00650FE5">
        <w:t xml:space="preserve"> (</w:t>
      </w:r>
      <w:hyperlink r:id="rId15" w:history="1">
        <w:r w:rsidR="00650FE5" w:rsidRPr="00650FE5">
          <w:rPr>
            <w:rStyle w:val="Hyperlink"/>
          </w:rPr>
          <w:t>https://rainproof.nl/</w:t>
        </w:r>
      </w:hyperlink>
      <w:r w:rsidR="00650FE5">
        <w:t>)</w:t>
      </w:r>
      <w:r w:rsidR="00650FE5">
        <w:t>.</w:t>
      </w:r>
      <w:r w:rsidR="00650FE5">
        <w:t xml:space="preserve"> Bewoners zijn o</w:t>
      </w:r>
      <w:r>
        <w:t>pgeroepen hun wateroverlastverhaal te delen</w:t>
      </w:r>
      <w:r w:rsidR="00650FE5">
        <w:t xml:space="preserve"> via een </w:t>
      </w:r>
      <w:r>
        <w:t xml:space="preserve">digitaal platform waarbij mensen van elkaar kunnen leren </w:t>
      </w:r>
      <w:r>
        <w:t>(</w:t>
      </w:r>
      <w:r w:rsidRPr="00F062BF">
        <w:rPr>
          <w:rStyle w:val="Hyperlink"/>
        </w:rPr>
        <w:t>https://www.facebook.com/amsterdamrainproof</w:t>
      </w:r>
      <w:r>
        <w:t>)</w:t>
      </w:r>
      <w:r>
        <w:t xml:space="preserve">. Daarnaast </w:t>
      </w:r>
      <w:r w:rsidR="00650FE5">
        <w:t xml:space="preserve">is </w:t>
      </w:r>
      <w:r>
        <w:t xml:space="preserve">er </w:t>
      </w:r>
      <w:r w:rsidR="00650FE5">
        <w:t xml:space="preserve">vanuit het programma </w:t>
      </w:r>
      <w:proofErr w:type="spellStart"/>
      <w:r w:rsidR="00650FE5">
        <w:t>Rainproof</w:t>
      </w:r>
      <w:proofErr w:type="spellEnd"/>
      <w:r w:rsidR="00650FE5">
        <w:t xml:space="preserve"> </w:t>
      </w:r>
      <w:r>
        <w:t>ook advies op maat door langs te gaan bij de burgers</w:t>
      </w:r>
      <w:r>
        <w:t xml:space="preserve">. </w:t>
      </w:r>
      <w:r w:rsidRPr="0078618A">
        <w:rPr>
          <w:iCs/>
        </w:rPr>
        <w:t>De transp</w:t>
      </w:r>
      <w:r w:rsidRPr="0078618A">
        <w:rPr>
          <w:iCs/>
        </w:rPr>
        <w:t>a</w:t>
      </w:r>
      <w:r w:rsidRPr="0078618A">
        <w:rPr>
          <w:iCs/>
        </w:rPr>
        <w:t>rantie over waar zich knelpunten voordoen heeft wel een schaduwkant: verzekeraars maken er misbruik van door voor wateroverlastgevoelige gebieden geen verzekering meer aan te bieden.</w:t>
      </w:r>
      <w:r>
        <w:t xml:space="preserve"> </w:t>
      </w:r>
    </w:p>
    <w:p w:rsidR="00F8022E" w:rsidRDefault="00F8022E" w:rsidP="00F8022E">
      <w:pPr>
        <w:pStyle w:val="Lijstalinea"/>
        <w:numPr>
          <w:ilvl w:val="0"/>
          <w:numId w:val="7"/>
        </w:numPr>
      </w:pPr>
      <w:r>
        <w:lastRenderedPageBreak/>
        <w:t xml:space="preserve">In </w:t>
      </w:r>
      <w:r w:rsidRPr="00631B04">
        <w:rPr>
          <w:b/>
          <w:bCs/>
        </w:rPr>
        <w:t>Arnhem-Noord</w:t>
      </w:r>
      <w:r>
        <w:t xml:space="preserve"> is veel schade ontstaan op 28 juli. </w:t>
      </w:r>
      <w:r w:rsidRPr="00F86F47">
        <w:t>Aan i</w:t>
      </w:r>
      <w:r w:rsidRPr="00F86F47">
        <w:rPr>
          <w:iCs/>
        </w:rPr>
        <w:t>nwoners is gevraagd foto’s te st</w:t>
      </w:r>
      <w:r w:rsidRPr="00F86F47">
        <w:rPr>
          <w:iCs/>
        </w:rPr>
        <w:t>u</w:t>
      </w:r>
      <w:r w:rsidRPr="00F86F47">
        <w:rPr>
          <w:iCs/>
        </w:rPr>
        <w:t>ren</w:t>
      </w:r>
      <w:r>
        <w:t xml:space="preserve"> van overlastsituaties. Mede op basis daarvan is een actieprogramma in de maak. In Lic</w:t>
      </w:r>
      <w:r>
        <w:t>h</w:t>
      </w:r>
      <w:r>
        <w:t>tenvoorde ontstond in 2010 veel wateroverlast. Vervolgens is een bypass gemaakt waardoor nu geen schade is ontstaan.</w:t>
      </w:r>
    </w:p>
    <w:p w:rsidR="00F8022E" w:rsidRDefault="00F8022E" w:rsidP="00F8022E">
      <w:pPr>
        <w:pStyle w:val="Lijstalinea"/>
        <w:numPr>
          <w:ilvl w:val="0"/>
          <w:numId w:val="7"/>
        </w:numPr>
      </w:pPr>
      <w:r w:rsidRPr="00631B04">
        <w:rPr>
          <w:b/>
          <w:bCs/>
        </w:rPr>
        <w:t>Enschede</w:t>
      </w:r>
      <w:r w:rsidRPr="00715BBB">
        <w:t xml:space="preserve"> </w:t>
      </w:r>
      <w:r>
        <w:t>heeft een app</w:t>
      </w:r>
      <w:r w:rsidR="00EE15B7">
        <w:t>.</w:t>
      </w:r>
      <w:r>
        <w:t xml:space="preserve"> ontwikkeld waarmee burgers makkelijk foto’s kunnen nemen van overlastsituaties en deze kunnen delen met de gemeente. </w:t>
      </w:r>
    </w:p>
    <w:p w:rsidR="00F8022E" w:rsidRDefault="00F8022E" w:rsidP="00F8022E">
      <w:pPr>
        <w:pStyle w:val="Lijstalinea"/>
        <w:numPr>
          <w:ilvl w:val="0"/>
          <w:numId w:val="7"/>
        </w:numPr>
      </w:pPr>
      <w:r w:rsidRPr="00631B04">
        <w:rPr>
          <w:b/>
          <w:bCs/>
        </w:rPr>
        <w:t>Eindhoven</w:t>
      </w:r>
      <w:r>
        <w:t xml:space="preserve"> </w:t>
      </w:r>
      <w:r w:rsidR="00650FE5">
        <w:t xml:space="preserve">en </w:t>
      </w:r>
      <w:r w:rsidR="00650FE5" w:rsidRPr="00650FE5">
        <w:rPr>
          <w:b/>
        </w:rPr>
        <w:t>Tilburg</w:t>
      </w:r>
      <w:r w:rsidR="00650FE5">
        <w:t xml:space="preserve"> </w:t>
      </w:r>
      <w:r>
        <w:t>he</w:t>
      </w:r>
      <w:r w:rsidR="00650FE5">
        <w:t>bben</w:t>
      </w:r>
      <w:r>
        <w:t xml:space="preserve"> ook wateroverlast gehad, op bekende plekken. Deze probl</w:t>
      </w:r>
      <w:r>
        <w:t>e</w:t>
      </w:r>
      <w:r>
        <w:t xml:space="preserve">men zijn moeilijk op te lossen want </w:t>
      </w:r>
      <w:r w:rsidR="00EE15B7">
        <w:t xml:space="preserve">ze </w:t>
      </w:r>
      <w:r w:rsidRPr="00EE15B7">
        <w:rPr>
          <w:iCs/>
        </w:rPr>
        <w:t>kunnen alleen aan</w:t>
      </w:r>
      <w:r w:rsidR="00EE15B7">
        <w:rPr>
          <w:iCs/>
        </w:rPr>
        <w:t>ge</w:t>
      </w:r>
      <w:r w:rsidRPr="00EE15B7">
        <w:rPr>
          <w:iCs/>
        </w:rPr>
        <w:t>pak</w:t>
      </w:r>
      <w:r w:rsidR="00EE15B7">
        <w:rPr>
          <w:iCs/>
        </w:rPr>
        <w:t>t worden</w:t>
      </w:r>
      <w:r w:rsidRPr="00EE15B7">
        <w:rPr>
          <w:iCs/>
        </w:rPr>
        <w:t xml:space="preserve"> </w:t>
      </w:r>
      <w:r w:rsidR="00EE15B7">
        <w:rPr>
          <w:iCs/>
        </w:rPr>
        <w:t>tegelijkertijd met a</w:t>
      </w:r>
      <w:r w:rsidR="00EE15B7">
        <w:rPr>
          <w:iCs/>
        </w:rPr>
        <w:t>n</w:t>
      </w:r>
      <w:r w:rsidR="00EE15B7">
        <w:rPr>
          <w:iCs/>
        </w:rPr>
        <w:t xml:space="preserve">dere werkzaamheden in de </w:t>
      </w:r>
      <w:r w:rsidRPr="00EE15B7">
        <w:rPr>
          <w:iCs/>
        </w:rPr>
        <w:t>buurt</w:t>
      </w:r>
      <w:r w:rsidR="00EE15B7">
        <w:rPr>
          <w:iCs/>
        </w:rPr>
        <w:t>. Er moet w</w:t>
      </w:r>
      <w:r w:rsidRPr="00EE15B7">
        <w:rPr>
          <w:iCs/>
        </w:rPr>
        <w:t xml:space="preserve">erk met werk </w:t>
      </w:r>
      <w:r w:rsidR="00EE15B7">
        <w:rPr>
          <w:iCs/>
        </w:rPr>
        <w:t>worden gemaakt</w:t>
      </w:r>
      <w:r w:rsidRPr="00EE15B7">
        <w:rPr>
          <w:iCs/>
        </w:rPr>
        <w:t xml:space="preserve"> anders wordt het te duur (de rioolheffing mag niet omhoog).</w:t>
      </w:r>
      <w:r>
        <w:t xml:space="preserve"> </w:t>
      </w:r>
    </w:p>
    <w:p w:rsidR="00650FE5" w:rsidRPr="00FD78AD" w:rsidRDefault="00650FE5" w:rsidP="00650FE5">
      <w:pPr>
        <w:pStyle w:val="Lijstalinea"/>
        <w:numPr>
          <w:ilvl w:val="0"/>
          <w:numId w:val="7"/>
        </w:numPr>
        <w:rPr>
          <w:lang w:val="en-GB"/>
        </w:rPr>
      </w:pPr>
      <w:r>
        <w:t xml:space="preserve">In het beheergebied van </w:t>
      </w:r>
      <w:r w:rsidRPr="00631B04">
        <w:rPr>
          <w:b/>
          <w:bCs/>
        </w:rPr>
        <w:t>Vechtstromen</w:t>
      </w:r>
      <w:r>
        <w:t xml:space="preserve"> zijn 3 stedelijke gebieden samengebracht o</w:t>
      </w:r>
      <w:r>
        <w:t>n</w:t>
      </w:r>
      <w:r>
        <w:t>der een KAS samenwerking</w:t>
      </w:r>
      <w:r w:rsidR="00EE15B7">
        <w:t>.</w:t>
      </w:r>
      <w:r>
        <w:t xml:space="preserve"> Dit komt terug in de </w:t>
      </w:r>
      <w:r w:rsidRPr="00631B04">
        <w:rPr>
          <w:i/>
          <w:iCs/>
        </w:rPr>
        <w:t xml:space="preserve">TED-X </w:t>
      </w:r>
      <w:r>
        <w:rPr>
          <w:i/>
          <w:iCs/>
        </w:rPr>
        <w:t>KAS op</w:t>
      </w:r>
      <w:r w:rsidRPr="00631B04">
        <w:rPr>
          <w:i/>
          <w:iCs/>
        </w:rPr>
        <w:t xml:space="preserve"> 28 januari </w:t>
      </w:r>
      <w:r>
        <w:rPr>
          <w:i/>
          <w:iCs/>
        </w:rPr>
        <w:t>in</w:t>
      </w:r>
      <w:r w:rsidRPr="00631B04">
        <w:rPr>
          <w:i/>
          <w:iCs/>
        </w:rPr>
        <w:t xml:space="preserve"> Zwolle</w:t>
      </w:r>
      <w:r>
        <w:rPr>
          <w:i/>
          <w:iCs/>
        </w:rPr>
        <w:t>.</w:t>
      </w:r>
      <w:r>
        <w:t xml:space="preserve"> </w:t>
      </w:r>
      <w:hyperlink r:id="rId16" w:history="1">
        <w:r w:rsidRPr="000C33BD">
          <w:rPr>
            <w:rStyle w:val="Hyperlink"/>
            <w:lang w:val="en-GB"/>
          </w:rPr>
          <w:t>http://www.tedxzwolle.nl/</w:t>
        </w:r>
      </w:hyperlink>
      <w:r w:rsidRPr="000C33BD">
        <w:rPr>
          <w:lang w:val="en-GB"/>
        </w:rPr>
        <w:t xml:space="preserve"> of </w:t>
      </w:r>
      <w:hyperlink r:id="rId17" w:history="1">
        <w:r w:rsidR="00EE15B7" w:rsidRPr="00EE15B7">
          <w:rPr>
            <w:rStyle w:val="Hyperlink"/>
            <w:lang w:val="en-GB"/>
          </w:rPr>
          <w:t>http://www.vechtstromen.nl/vaste-onderdelen/zoeken/@30737/artikel-1/</w:t>
        </w:r>
      </w:hyperlink>
      <w:r w:rsidRPr="000C33BD">
        <w:rPr>
          <w:lang w:val="en-GB"/>
        </w:rPr>
        <w:t xml:space="preserve"> . </w:t>
      </w:r>
    </w:p>
    <w:p w:rsidR="00F8022E" w:rsidRPr="0078618A" w:rsidRDefault="00F8022E" w:rsidP="00F8022E">
      <w:pPr>
        <w:ind w:right="4110"/>
        <w:rPr>
          <w:b/>
          <w:bCs/>
          <w:iCs/>
          <w:lang w:val="en-US"/>
        </w:rPr>
      </w:pPr>
    </w:p>
    <w:p w:rsidR="00F8022E" w:rsidRPr="0078618A" w:rsidRDefault="00F8022E" w:rsidP="003C682D">
      <w:pPr>
        <w:rPr>
          <w:b/>
          <w:bCs/>
          <w:i/>
          <w:iCs/>
          <w:lang w:val="en-US"/>
        </w:rPr>
      </w:pPr>
    </w:p>
    <w:p w:rsidR="002C5506" w:rsidRDefault="002727BD" w:rsidP="003C682D">
      <w:r>
        <w:rPr>
          <w:b/>
          <w:bCs/>
          <w:i/>
          <w:iCs/>
        </w:rPr>
        <w:t>We waren te gast in Rotterdam…</w:t>
      </w:r>
    </w:p>
    <w:p w:rsidR="009E6F44" w:rsidRDefault="00FF1D16" w:rsidP="001433C9">
      <w:r>
        <w:t>bij de gemeente Rotterdam en het Hoogheemraadschap</w:t>
      </w:r>
      <w:r w:rsidR="0078618A">
        <w:t xml:space="preserve"> van</w:t>
      </w:r>
      <w:r>
        <w:t xml:space="preserve"> Schieland en</w:t>
      </w:r>
      <w:r w:rsidR="002727BD">
        <w:t xml:space="preserve"> de Krimpene</w:t>
      </w:r>
      <w:r w:rsidR="002727BD">
        <w:t>r</w:t>
      </w:r>
      <w:r w:rsidR="002727BD">
        <w:t>waard. De</w:t>
      </w:r>
      <w:r>
        <w:t xml:space="preserve"> </w:t>
      </w:r>
      <w:r w:rsidR="002727BD">
        <w:t>bijeenkomst</w:t>
      </w:r>
      <w:r>
        <w:t xml:space="preserve"> st</w:t>
      </w:r>
      <w:r w:rsidR="002C5506">
        <w:t>ond</w:t>
      </w:r>
      <w:r>
        <w:t xml:space="preserve"> in het teken van wateroverlast,</w:t>
      </w:r>
      <w:r w:rsidR="002727BD">
        <w:t xml:space="preserve"> met een terugblik op</w:t>
      </w:r>
      <w:r w:rsidR="002C5506">
        <w:t xml:space="preserve"> de zomer van 2014 die op meerdere plaatsen in stedelijk gebied overlast bracht. </w:t>
      </w:r>
      <w:r w:rsidR="009E6F44">
        <w:t xml:space="preserve">De </w:t>
      </w:r>
      <w:r w:rsidR="001433C9">
        <w:t>Rotterdamse aanpak is circa 10 jaar geleden gestart. Het huidige waterplan heeft aandacht voor het samenbrengen van water en ruimtelijke o</w:t>
      </w:r>
      <w:r w:rsidR="001433C9">
        <w:t>r</w:t>
      </w:r>
      <w:r w:rsidR="001433C9">
        <w:t>dening in het stedelijk gebied. Probleem in Rotterdam is dat er te weinig ruimte is; daarom is gekeken naar de ondergrond</w:t>
      </w:r>
      <w:r w:rsidR="00EE15B7">
        <w:t xml:space="preserve">, </w:t>
      </w:r>
      <w:r w:rsidR="001433C9">
        <w:t xml:space="preserve"> inpassing in het stedelijk gebied en naar groene d</w:t>
      </w:r>
      <w:r w:rsidR="001433C9">
        <w:t>a</w:t>
      </w:r>
      <w:r w:rsidR="001433C9">
        <w:t xml:space="preserve">ken. </w:t>
      </w:r>
      <w:r w:rsidR="009E6F44">
        <w:t xml:space="preserve">Rotterdam probeert wateroverlast onder andere met een </w:t>
      </w:r>
      <w:r w:rsidR="009E6F44" w:rsidRPr="00EE15B7">
        <w:t>innovatief waterplein</w:t>
      </w:r>
      <w:r w:rsidR="009E6F44">
        <w:t xml:space="preserve"> te voorkomen (</w:t>
      </w:r>
      <w:hyperlink r:id="rId18" w:history="1">
        <w:r w:rsidR="009E6F44" w:rsidRPr="00EE15B7">
          <w:rPr>
            <w:rStyle w:val="Hyperlink"/>
            <w:rFonts w:cstheme="minorHAnsi"/>
            <w:lang w:eastAsia="nl-NL" w:bidi="ne-NP"/>
          </w:rPr>
          <w:t>www.</w:t>
        </w:r>
        <w:r w:rsidR="009E6F44" w:rsidRPr="00EE15B7">
          <w:rPr>
            <w:rStyle w:val="Hyperlink"/>
            <w:rFonts w:cstheme="minorHAnsi"/>
            <w:b/>
            <w:bCs/>
            <w:lang w:eastAsia="nl-NL" w:bidi="ne-NP"/>
          </w:rPr>
          <w:t>rotterdam</w:t>
        </w:r>
        <w:r w:rsidR="009E6F44" w:rsidRPr="00EE15B7">
          <w:rPr>
            <w:rStyle w:val="Hyperlink"/>
            <w:rFonts w:cstheme="minorHAnsi"/>
            <w:lang w:eastAsia="nl-NL" w:bidi="ne-NP"/>
          </w:rPr>
          <w:t>.nl/benthemplein</w:t>
        </w:r>
      </w:hyperlink>
      <w:r w:rsidR="009E6F44" w:rsidRPr="00EE15B7">
        <w:rPr>
          <w:rFonts w:cstheme="minorHAnsi"/>
        </w:rPr>
        <w:t>)</w:t>
      </w:r>
      <w:r w:rsidR="009E6F44">
        <w:t xml:space="preserve">. Ook stimuleert Rotterdam toepassing van </w:t>
      </w:r>
      <w:r w:rsidR="009E6F44" w:rsidRPr="005840A2">
        <w:rPr>
          <w:i/>
        </w:rPr>
        <w:t>groene daken</w:t>
      </w:r>
      <w:r w:rsidR="009E6F44">
        <w:t xml:space="preserve"> vanuit een duurzaamheidsperspectief (</w:t>
      </w:r>
      <w:hyperlink r:id="rId19" w:history="1">
        <w:r w:rsidR="009E6F44" w:rsidRPr="00592A35">
          <w:rPr>
            <w:rStyle w:val="Hyperlink"/>
          </w:rPr>
          <w:t>http://www.rotterdam.nl/groenedaken</w:t>
        </w:r>
      </w:hyperlink>
      <w:r w:rsidR="009E6F44">
        <w:t>).</w:t>
      </w:r>
    </w:p>
    <w:p w:rsidR="001433C9" w:rsidRDefault="001433C9" w:rsidP="001433C9">
      <w:r>
        <w:t xml:space="preserve">Samenwerking tussen verschillende werkterreinen zoals waterbeheer en ruimtebeheer is daarbij essentieel. </w:t>
      </w:r>
    </w:p>
    <w:p w:rsidR="005840A2" w:rsidRDefault="005840A2" w:rsidP="001433C9"/>
    <w:p w:rsidR="005840A2" w:rsidRDefault="005840A2" w:rsidP="001433C9">
      <w:r w:rsidRPr="005840A2">
        <w:rPr>
          <w:noProof/>
          <w:lang w:eastAsia="nl-NL"/>
        </w:rPr>
        <w:drawing>
          <wp:inline distT="0" distB="0" distL="0" distR="0">
            <wp:extent cx="3018348" cy="2263319"/>
            <wp:effectExtent l="19050" t="0" r="0" b="0"/>
            <wp:docPr id="2" name="Afbeelding 1" descr="U:\_AgNL_data\UvW\expertgroep Klimaatactieve stad\Klimaatactieve stad\bijeenkomst 9dec\20141209_153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AgNL_data\UvW\expertgroep Klimaatactieve stad\Klimaatactieve stad\bijeenkomst 9dec\20141209_15323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27940" cy="2270512"/>
                    </a:xfrm>
                    <a:prstGeom prst="rect">
                      <a:avLst/>
                    </a:prstGeom>
                    <a:noFill/>
                    <a:ln>
                      <a:noFill/>
                    </a:ln>
                  </pic:spPr>
                </pic:pic>
              </a:graphicData>
            </a:graphic>
          </wp:inline>
        </w:drawing>
      </w:r>
      <w:r w:rsidR="00B36C9D">
        <w:t xml:space="preserve"> </w:t>
      </w:r>
      <w:r w:rsidR="00B57161">
        <w:rPr>
          <w:rFonts w:ascii="Arial" w:hAnsi="Arial" w:cs="Arial"/>
          <w:noProof/>
          <w:sz w:val="16"/>
          <w:szCs w:val="16"/>
          <w:lang w:eastAsia="nl-NL"/>
        </w:rPr>
        <w:drawing>
          <wp:inline distT="0" distB="0" distL="0" distR="0">
            <wp:extent cx="3021043" cy="2264838"/>
            <wp:effectExtent l="19050" t="0" r="7907" b="0"/>
            <wp:docPr id="6" name="Afbeelding 1" descr="http://www.dakinnovator.nl/web/images/uploads/photobook/1349860986/Tjalklaan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kinnovator.nl/web/images/uploads/photobook/1349860986/Tjalklaan_19.jpg"/>
                    <pic:cNvPicPr>
                      <a:picLocks noChangeAspect="1" noChangeArrowheads="1"/>
                    </pic:cNvPicPr>
                  </pic:nvPicPr>
                  <pic:blipFill>
                    <a:blip r:embed="rId21" cstate="print"/>
                    <a:srcRect/>
                    <a:stretch>
                      <a:fillRect/>
                    </a:stretch>
                  </pic:blipFill>
                  <pic:spPr bwMode="auto">
                    <a:xfrm>
                      <a:off x="0" y="0"/>
                      <a:ext cx="3039532" cy="2278699"/>
                    </a:xfrm>
                    <a:prstGeom prst="rect">
                      <a:avLst/>
                    </a:prstGeom>
                    <a:noFill/>
                    <a:ln w="9525">
                      <a:noFill/>
                      <a:miter lim="800000"/>
                      <a:headEnd/>
                      <a:tailEnd/>
                    </a:ln>
                  </pic:spPr>
                </pic:pic>
              </a:graphicData>
            </a:graphic>
          </wp:inline>
        </w:drawing>
      </w:r>
    </w:p>
    <w:p w:rsidR="005840A2" w:rsidRDefault="00B57161" w:rsidP="001433C9">
      <w:r>
        <w:t>Benthemplein en groen dak Rotterdam</w:t>
      </w:r>
    </w:p>
    <w:p w:rsidR="005840A2" w:rsidRDefault="005840A2" w:rsidP="001433C9"/>
    <w:p w:rsidR="005840A2" w:rsidRDefault="005840A2" w:rsidP="001433C9"/>
    <w:p w:rsidR="001433C9" w:rsidRDefault="00194928" w:rsidP="003C682D">
      <w:r w:rsidRPr="001433C9">
        <w:rPr>
          <w:b/>
        </w:rPr>
        <w:t>Belangrijke lessen</w:t>
      </w:r>
      <w:r w:rsidR="001433C9" w:rsidRPr="001433C9">
        <w:rPr>
          <w:b/>
        </w:rPr>
        <w:t>…</w:t>
      </w:r>
    </w:p>
    <w:p w:rsidR="00194928" w:rsidRDefault="00194928" w:rsidP="003C682D">
      <w:r>
        <w:t xml:space="preserve">die tot het plein </w:t>
      </w:r>
      <w:r w:rsidR="001433C9">
        <w:t>(</w:t>
      </w:r>
      <w:r w:rsidR="001433C9" w:rsidRPr="0078618A">
        <w:t xml:space="preserve">meer informatie: Jurgen Bals, </w:t>
      </w:r>
      <w:hyperlink r:id="rId22" w:history="1">
        <w:r w:rsidR="0078618A" w:rsidRPr="007E4E5D">
          <w:rPr>
            <w:rStyle w:val="Hyperlink"/>
          </w:rPr>
          <w:t>j.bals@hhsk.nl</w:t>
        </w:r>
      </w:hyperlink>
      <w:r w:rsidR="0078618A">
        <w:t xml:space="preserve">, </w:t>
      </w:r>
      <w:r w:rsidR="001433C9" w:rsidRPr="0078618A">
        <w:t>Hoogheemraadschap van Schi</w:t>
      </w:r>
      <w:r w:rsidR="001433C9" w:rsidRPr="0078618A">
        <w:t>e</w:t>
      </w:r>
      <w:r w:rsidR="001433C9" w:rsidRPr="0078618A">
        <w:t>land en de Krimpenerwaard)</w:t>
      </w:r>
      <w:r w:rsidR="001433C9" w:rsidRPr="0078618A">
        <w:rPr>
          <w:b/>
        </w:rPr>
        <w:t xml:space="preserve"> </w:t>
      </w:r>
      <w:r w:rsidR="001433C9">
        <w:t>en tot een</w:t>
      </w:r>
      <w:r w:rsidR="00782128">
        <w:t xml:space="preserve"> groot opperv</w:t>
      </w:r>
      <w:r w:rsidR="001433C9">
        <w:t>l</w:t>
      </w:r>
      <w:r w:rsidR="00782128">
        <w:t xml:space="preserve">ak aan groene daken </w:t>
      </w:r>
      <w:r w:rsidR="001433C9" w:rsidRPr="0078618A">
        <w:t>(meer informatie: Paul van Roosm</w:t>
      </w:r>
      <w:r w:rsidR="001433C9" w:rsidRPr="0078618A">
        <w:t>a</w:t>
      </w:r>
      <w:r w:rsidR="001433C9" w:rsidRPr="0078618A">
        <w:t>len,</w:t>
      </w:r>
      <w:r w:rsidR="0078618A">
        <w:t xml:space="preserve"> </w:t>
      </w:r>
      <w:hyperlink r:id="rId23" w:history="1">
        <w:r w:rsidR="0078618A" w:rsidRPr="007E4E5D">
          <w:rPr>
            <w:rStyle w:val="Hyperlink"/>
          </w:rPr>
          <w:t>pap.vanroosmalen@rotterdam.nl</w:t>
        </w:r>
      </w:hyperlink>
      <w:r w:rsidR="0078618A">
        <w:t>,</w:t>
      </w:r>
      <w:r w:rsidR="001433C9" w:rsidRPr="0078618A">
        <w:t xml:space="preserve"> </w:t>
      </w:r>
      <w:r w:rsidR="0078618A">
        <w:t>g</w:t>
      </w:r>
      <w:r w:rsidR="001433C9" w:rsidRPr="0078618A">
        <w:t>emeente Rotterdam)</w:t>
      </w:r>
      <w:r w:rsidR="001433C9">
        <w:rPr>
          <w:b/>
        </w:rPr>
        <w:t xml:space="preserve"> </w:t>
      </w:r>
      <w:r>
        <w:t>he</w:t>
      </w:r>
      <w:r w:rsidR="00C925FA">
        <w:t>bben</w:t>
      </w:r>
      <w:r>
        <w:t xml:space="preserve"> geleid zijn:</w:t>
      </w:r>
    </w:p>
    <w:p w:rsidR="00194928" w:rsidRDefault="00194928" w:rsidP="00194928">
      <w:pPr>
        <w:pStyle w:val="Lijstalinea"/>
        <w:numPr>
          <w:ilvl w:val="0"/>
          <w:numId w:val="9"/>
        </w:numPr>
      </w:pPr>
      <w:r w:rsidRPr="00EE15B7">
        <w:t>momentum</w:t>
      </w:r>
      <w:r>
        <w:t xml:space="preserve"> om duurzaamheid te agenderen is belangrijk (mini</w:t>
      </w:r>
      <w:r w:rsidR="00C925FA">
        <w:t>-</w:t>
      </w:r>
      <w:r>
        <w:t xml:space="preserve">rampje soms </w:t>
      </w:r>
      <w:r w:rsidR="00EE15B7">
        <w:t>nodig</w:t>
      </w:r>
      <w:r>
        <w:t>)</w:t>
      </w:r>
    </w:p>
    <w:p w:rsidR="00194928" w:rsidRDefault="00194928" w:rsidP="00194928">
      <w:pPr>
        <w:pStyle w:val="Lijstalinea"/>
        <w:numPr>
          <w:ilvl w:val="0"/>
          <w:numId w:val="9"/>
        </w:numPr>
      </w:pPr>
      <w:r w:rsidRPr="00EE15B7">
        <w:t>bestuurlijk commitment</w:t>
      </w:r>
      <w:r>
        <w:t xml:space="preserve"> door als gemeente met de 3 waterschappen een waterplan vast te stellen</w:t>
      </w:r>
    </w:p>
    <w:p w:rsidR="005878EF" w:rsidRDefault="00194928" w:rsidP="00194928">
      <w:pPr>
        <w:pStyle w:val="Lijstalinea"/>
        <w:numPr>
          <w:ilvl w:val="0"/>
          <w:numId w:val="9"/>
        </w:numPr>
      </w:pPr>
      <w:r>
        <w:t xml:space="preserve">iedereen wil samenwerken. </w:t>
      </w:r>
      <w:r w:rsidRPr="00EE15B7">
        <w:t>Voorwaarden om tot samenwerking te komen</w:t>
      </w:r>
      <w:r>
        <w:t xml:space="preserve"> zijn dat je elkaar en de problematiek kent, begrijpt, waardeert en elkaar vert</w:t>
      </w:r>
      <w:r w:rsidR="009E6F44">
        <w:t>r</w:t>
      </w:r>
      <w:r>
        <w:t>ouwt.</w:t>
      </w:r>
    </w:p>
    <w:p w:rsidR="005878EF" w:rsidRDefault="005878EF" w:rsidP="00194928">
      <w:pPr>
        <w:pStyle w:val="Lijstalinea"/>
        <w:numPr>
          <w:ilvl w:val="0"/>
          <w:numId w:val="9"/>
        </w:numPr>
      </w:pPr>
      <w:r>
        <w:lastRenderedPageBreak/>
        <w:t xml:space="preserve">Inzicht geven met </w:t>
      </w:r>
      <w:r w:rsidRPr="00EE15B7">
        <w:t>getallen</w:t>
      </w:r>
      <w:r>
        <w:t>: ga iets doen met het enorme oppervlak aan platte daken; kans!</w:t>
      </w:r>
    </w:p>
    <w:p w:rsidR="005878EF" w:rsidRDefault="005878EF" w:rsidP="00194928">
      <w:pPr>
        <w:pStyle w:val="Lijstalinea"/>
        <w:numPr>
          <w:ilvl w:val="0"/>
          <w:numId w:val="9"/>
        </w:numPr>
      </w:pPr>
      <w:r w:rsidRPr="00EE15B7">
        <w:t>Stel doelen</w:t>
      </w:r>
      <w:r>
        <w:t>: nu heeft Rotterdam 200.000 m2 aan groen dak, in 2030 moet dat 800.000 m2 zijn</w:t>
      </w:r>
    </w:p>
    <w:p w:rsidR="00194928" w:rsidRDefault="005878EF" w:rsidP="00194928">
      <w:pPr>
        <w:pStyle w:val="Lijstalinea"/>
        <w:numPr>
          <w:ilvl w:val="0"/>
          <w:numId w:val="9"/>
        </w:numPr>
      </w:pPr>
      <w:r w:rsidRPr="00EE15B7">
        <w:t xml:space="preserve">Beheerders </w:t>
      </w:r>
      <w:r w:rsidR="009E6F44" w:rsidRPr="00EE15B7">
        <w:t xml:space="preserve">zouden </w:t>
      </w:r>
      <w:r w:rsidR="0078618A" w:rsidRPr="00EE15B7">
        <w:t xml:space="preserve">eventueel </w:t>
      </w:r>
      <w:r w:rsidR="009E6F44" w:rsidRPr="00EE15B7">
        <w:t xml:space="preserve">moeten </w:t>
      </w:r>
      <w:r w:rsidRPr="00EE15B7">
        <w:t>worden afgerekend op het aspect ‘duurzaamheid</w:t>
      </w:r>
      <w:r w:rsidR="0078618A" w:rsidRPr="00EE15B7">
        <w:t>’</w:t>
      </w:r>
      <w:r>
        <w:t xml:space="preserve">, waarbij in het geval van bestaande bouw gekozen kan worden voor </w:t>
      </w:r>
      <w:r w:rsidR="0078618A">
        <w:t xml:space="preserve">bijvoorbeeld </w:t>
      </w:r>
      <w:r>
        <w:t>PV panelen, groene daken of dubbel glas</w:t>
      </w:r>
      <w:r w:rsidR="009E6F44">
        <w:t>.</w:t>
      </w:r>
    </w:p>
    <w:p w:rsidR="005878EF" w:rsidRDefault="00C925FA" w:rsidP="00194928">
      <w:pPr>
        <w:pStyle w:val="Lijstalinea"/>
        <w:numPr>
          <w:ilvl w:val="0"/>
          <w:numId w:val="9"/>
        </w:numPr>
      </w:pPr>
      <w:r>
        <w:t xml:space="preserve">Met </w:t>
      </w:r>
      <w:r w:rsidR="0078618A">
        <w:t xml:space="preserve">het </w:t>
      </w:r>
      <w:r>
        <w:t xml:space="preserve">instrument </w:t>
      </w:r>
      <w:r w:rsidR="005878EF" w:rsidRPr="00EE15B7">
        <w:t xml:space="preserve">subsidies </w:t>
      </w:r>
      <w:r w:rsidRPr="00EE15B7">
        <w:t>kun je als overheid</w:t>
      </w:r>
      <w:r w:rsidR="005878EF">
        <w:t xml:space="preserve"> st</w:t>
      </w:r>
      <w:r w:rsidR="005878EF">
        <w:t>u</w:t>
      </w:r>
      <w:r w:rsidR="005878EF">
        <w:t>ren</w:t>
      </w:r>
      <w:r w:rsidR="0078618A">
        <w:t>.</w:t>
      </w:r>
    </w:p>
    <w:p w:rsidR="005878EF" w:rsidRDefault="005878EF" w:rsidP="00194928">
      <w:pPr>
        <w:pStyle w:val="Lijstalinea"/>
        <w:numPr>
          <w:ilvl w:val="0"/>
          <w:numId w:val="9"/>
        </w:numPr>
      </w:pPr>
      <w:r w:rsidRPr="00EE15B7">
        <w:t>Privaat eigendom inzetten om een publiek probleem op te lossen</w:t>
      </w:r>
      <w:r>
        <w:t xml:space="preserve">; </w:t>
      </w:r>
      <w:r w:rsidR="009E6F44">
        <w:t xml:space="preserve">laat </w:t>
      </w:r>
      <w:r>
        <w:t>mensen zien</w:t>
      </w:r>
      <w:r w:rsidR="009E6F44">
        <w:t xml:space="preserve"> wat</w:t>
      </w:r>
      <w:r>
        <w:t xml:space="preserve"> ze zelf </w:t>
      </w:r>
      <w:r w:rsidR="009E6F44">
        <w:t xml:space="preserve">kunnen doen. </w:t>
      </w:r>
    </w:p>
    <w:p w:rsidR="00EE15B7" w:rsidRDefault="00EE15B7" w:rsidP="00EE15B7">
      <w:pPr>
        <w:pStyle w:val="Lijstalinea"/>
        <w:numPr>
          <w:ilvl w:val="0"/>
          <w:numId w:val="9"/>
        </w:numPr>
      </w:pPr>
      <w:r>
        <w:t>Combineren van aanleidingen is van belang. Door aantrekkelijk maken van het Benthemplein (herinrichting en vernieuwing) te combineren met een wateropgave (ruimte om water te be</w:t>
      </w:r>
      <w:r>
        <w:t>r</w:t>
      </w:r>
      <w:r>
        <w:t xml:space="preserve">gen). Door deze combinatie kunnen de kosten worden verdeeld. </w:t>
      </w:r>
    </w:p>
    <w:p w:rsidR="00EE6CE5" w:rsidRPr="00611E85" w:rsidRDefault="00782128" w:rsidP="0078618A">
      <w:pPr>
        <w:pStyle w:val="Lijstalinea"/>
        <w:numPr>
          <w:ilvl w:val="0"/>
          <w:numId w:val="9"/>
        </w:numPr>
      </w:pPr>
      <w:r>
        <w:t xml:space="preserve">Denk </w:t>
      </w:r>
      <w:r w:rsidR="0078618A">
        <w:t xml:space="preserve">ook </w:t>
      </w:r>
      <w:r>
        <w:t xml:space="preserve">aan </w:t>
      </w:r>
      <w:r w:rsidRPr="00611E85">
        <w:t>veiligheid</w:t>
      </w:r>
      <w:r w:rsidR="00DA2DD3" w:rsidRPr="00611E85">
        <w:t xml:space="preserve"> en beheer</w:t>
      </w:r>
    </w:p>
    <w:p w:rsidR="00611E85" w:rsidRDefault="008D1328" w:rsidP="008D1328">
      <w:pPr>
        <w:pStyle w:val="Lijstalinea"/>
        <w:numPr>
          <w:ilvl w:val="0"/>
          <w:numId w:val="9"/>
        </w:numPr>
      </w:pPr>
      <w:r>
        <w:t xml:space="preserve">Werkt het om </w:t>
      </w:r>
      <w:r w:rsidRPr="00611E85">
        <w:rPr>
          <w:iCs/>
        </w:rPr>
        <w:t>mensen jaarlijks te belonen voor eigen inspanningen</w:t>
      </w:r>
      <w:r w:rsidRPr="00611E85">
        <w:rPr>
          <w:iCs/>
        </w:rPr>
        <w:t>, zoals zelf</w:t>
      </w:r>
      <w:r>
        <w:rPr>
          <w:i/>
          <w:iCs/>
        </w:rPr>
        <w:t xml:space="preserve"> </w:t>
      </w:r>
      <w:r>
        <w:t>piekbuien buff</w:t>
      </w:r>
      <w:r>
        <w:t>e</w:t>
      </w:r>
      <w:r>
        <w:t xml:space="preserve">ren op eigen dak </w:t>
      </w:r>
      <w:r>
        <w:t xml:space="preserve">of </w:t>
      </w:r>
      <w:r>
        <w:t>terrein</w:t>
      </w:r>
      <w:r>
        <w:t>.</w:t>
      </w:r>
      <w:r>
        <w:t xml:space="preserve"> De </w:t>
      </w:r>
      <w:r>
        <w:t xml:space="preserve">Duitse </w:t>
      </w:r>
      <w:r>
        <w:t>gemeente Hamburg heeft hier ervaring mee en da</w:t>
      </w:r>
      <w:r>
        <w:t>t</w:t>
      </w:r>
      <w:r>
        <w:t xml:space="preserve">  heeft geresulteerd in een betere verdeling van lasten: grote daken betalen meer dan kleine daken. </w:t>
      </w:r>
    </w:p>
    <w:p w:rsidR="008D1328" w:rsidRDefault="008D1328" w:rsidP="00611E85">
      <w:pPr>
        <w:pStyle w:val="Lijstalinea"/>
        <w:ind w:left="360"/>
      </w:pPr>
      <w:proofErr w:type="spellStart"/>
      <w:r w:rsidRPr="00611E85">
        <w:rPr>
          <w:iCs/>
        </w:rPr>
        <w:t>Heleen</w:t>
      </w:r>
      <w:proofErr w:type="spellEnd"/>
      <w:r w:rsidRPr="00611E85">
        <w:rPr>
          <w:iCs/>
        </w:rPr>
        <w:t xml:space="preserve"> Mees</w:t>
      </w:r>
      <w:r w:rsidRPr="00611E85">
        <w:t xml:space="preserve"> </w:t>
      </w:r>
      <w:r>
        <w:t xml:space="preserve">heeft hierover een </w:t>
      </w:r>
      <w:proofErr w:type="spellStart"/>
      <w:r>
        <w:t>governance</w:t>
      </w:r>
      <w:proofErr w:type="spellEnd"/>
      <w:r>
        <w:t xml:space="preserve"> model opgezet. Ze pleit ervoor </w:t>
      </w:r>
      <w:r w:rsidRPr="00611E85">
        <w:rPr>
          <w:iCs/>
        </w:rPr>
        <w:t>subsidies af te schaffen</w:t>
      </w:r>
      <w:r w:rsidR="002B148D" w:rsidRPr="00611E85">
        <w:rPr>
          <w:iCs/>
        </w:rPr>
        <w:t xml:space="preserve">, </w:t>
      </w:r>
      <w:r w:rsidRPr="00611E85">
        <w:rPr>
          <w:iCs/>
        </w:rPr>
        <w:t>het remt vooral vooruitgang</w:t>
      </w:r>
      <w:r w:rsidR="002B148D" w:rsidRPr="00611E85">
        <w:rPr>
          <w:iCs/>
        </w:rPr>
        <w:t xml:space="preserve"> en</w:t>
      </w:r>
      <w:r w:rsidRPr="00611E85">
        <w:rPr>
          <w:iCs/>
        </w:rPr>
        <w:t xml:space="preserve"> innovatie</w:t>
      </w:r>
      <w:r w:rsidRPr="00611E85">
        <w:t>.</w:t>
      </w:r>
      <w:r>
        <w:t xml:space="preserve"> </w:t>
      </w:r>
      <w:r w:rsidR="002B148D">
        <w:t>(</w:t>
      </w:r>
      <w:hyperlink r:id="rId24" w:history="1">
        <w:r w:rsidR="002B148D" w:rsidRPr="007E4E5D">
          <w:rPr>
            <w:rStyle w:val="Hyperlink"/>
          </w:rPr>
          <w:t>http://www.knowledgeforclimate.nl/governance</w:t>
        </w:r>
      </w:hyperlink>
      <w:r w:rsidR="002B148D">
        <w:t>)</w:t>
      </w:r>
    </w:p>
    <w:p w:rsidR="008D1328" w:rsidRDefault="008D1328" w:rsidP="008D1328">
      <w:pPr>
        <w:pStyle w:val="Lijstalinea"/>
        <w:ind w:left="360"/>
      </w:pPr>
    </w:p>
    <w:p w:rsidR="00B36C9D" w:rsidRDefault="00B36C9D">
      <w:pPr>
        <w:spacing w:line="240" w:lineRule="auto"/>
      </w:pPr>
      <w:r w:rsidRPr="00B36C9D">
        <w:rPr>
          <w:noProof/>
          <w:lang w:eastAsia="nl-NL"/>
        </w:rPr>
        <w:drawing>
          <wp:inline distT="0" distB="0" distL="0" distR="0">
            <wp:extent cx="1990725" cy="3323644"/>
            <wp:effectExtent l="0" t="0" r="0" b="0"/>
            <wp:docPr id="4" name="Afbeelding 3" descr="U:\_AgNL_data\UvW\expertgroep Klimaatactieve stad\Klimaatactieve stad\bijeenkomst 9dec\IMAG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_AgNL_data\UvW\expertgroep Klimaatactieve stad\Klimaatactieve stad\bijeenkomst 9dec\IMAG1017.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96208" cy="3332798"/>
                    </a:xfrm>
                    <a:prstGeom prst="rect">
                      <a:avLst/>
                    </a:prstGeom>
                    <a:noFill/>
                    <a:ln>
                      <a:noFill/>
                    </a:ln>
                  </pic:spPr>
                </pic:pic>
              </a:graphicData>
            </a:graphic>
          </wp:inline>
        </w:drawing>
      </w:r>
      <w:r>
        <w:t xml:space="preserve"> </w:t>
      </w:r>
      <w:r w:rsidRPr="00B36C9D">
        <w:rPr>
          <w:noProof/>
          <w:lang w:eastAsia="nl-NL"/>
        </w:rPr>
        <w:drawing>
          <wp:inline distT="0" distB="0" distL="0" distR="0">
            <wp:extent cx="2078425" cy="2771775"/>
            <wp:effectExtent l="0" t="0" r="0" b="0"/>
            <wp:docPr id="5" name="Afbeelding 4" descr="U:\_AgNL_data\UvW\expertgroep Klimaatactieve stad\Klimaatactieve stad\bijeenkomst 9dec\20141209_153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_AgNL_data\UvW\expertgroep Klimaatactieve stad\Klimaatactieve stad\bijeenkomst 9dec\20141209_15381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76602" cy="2769344"/>
                    </a:xfrm>
                    <a:prstGeom prst="rect">
                      <a:avLst/>
                    </a:prstGeom>
                    <a:noFill/>
                    <a:ln>
                      <a:noFill/>
                    </a:ln>
                  </pic:spPr>
                </pic:pic>
              </a:graphicData>
            </a:graphic>
          </wp:inline>
        </w:drawing>
      </w:r>
      <w:r>
        <w:t xml:space="preserve"> (toevoergoot Benthemplein)</w:t>
      </w:r>
    </w:p>
    <w:p w:rsidR="002129FD" w:rsidRPr="008D1328" w:rsidRDefault="002129FD" w:rsidP="008D1328">
      <w:pPr>
        <w:rPr>
          <w:i/>
        </w:rPr>
      </w:pPr>
    </w:p>
    <w:p w:rsidR="008D1328" w:rsidRDefault="00715BBB" w:rsidP="008D1328">
      <w:pPr>
        <w:rPr>
          <w:bCs/>
          <w:i/>
        </w:rPr>
      </w:pPr>
      <w:r w:rsidRPr="00631B04">
        <w:rPr>
          <w:b/>
          <w:bCs/>
        </w:rPr>
        <w:t xml:space="preserve">Tijdens de discussie komen </w:t>
      </w:r>
      <w:r w:rsidR="00611E85">
        <w:rPr>
          <w:b/>
          <w:bCs/>
        </w:rPr>
        <w:t xml:space="preserve">nog </w:t>
      </w:r>
      <w:r w:rsidRPr="00631B04">
        <w:rPr>
          <w:b/>
          <w:bCs/>
        </w:rPr>
        <w:t>de volgende aspecten aan bod:</w:t>
      </w:r>
    </w:p>
    <w:p w:rsidR="008D1328" w:rsidRDefault="008D1328" w:rsidP="008D1328">
      <w:pPr>
        <w:pStyle w:val="Lijstalinea"/>
        <w:numPr>
          <w:ilvl w:val="0"/>
          <w:numId w:val="7"/>
        </w:numPr>
      </w:pPr>
      <w:proofErr w:type="spellStart"/>
      <w:r>
        <w:t>Social</w:t>
      </w:r>
      <w:proofErr w:type="spellEnd"/>
      <w:r>
        <w:t xml:space="preserve"> media</w:t>
      </w:r>
      <w:r>
        <w:t xml:space="preserve">, zoals </w:t>
      </w:r>
      <w:proofErr w:type="spellStart"/>
      <w:r>
        <w:t>twitter</w:t>
      </w:r>
      <w:proofErr w:type="spellEnd"/>
      <w:r>
        <w:t xml:space="preserve">, </w:t>
      </w:r>
      <w:r>
        <w:t xml:space="preserve">speelt steeds meer een rol. </w:t>
      </w:r>
      <w:r w:rsidRPr="00C80907">
        <w:t xml:space="preserve">In een aantal gevallen zijn de </w:t>
      </w:r>
      <w:r w:rsidRPr="00611E85">
        <w:rPr>
          <w:iCs/>
        </w:rPr>
        <w:t>beric</w:t>
      </w:r>
      <w:r w:rsidRPr="00611E85">
        <w:rPr>
          <w:iCs/>
        </w:rPr>
        <w:t>h</w:t>
      </w:r>
      <w:r w:rsidRPr="00611E85">
        <w:rPr>
          <w:iCs/>
        </w:rPr>
        <w:t xml:space="preserve">ten over wateroverlast op </w:t>
      </w:r>
      <w:proofErr w:type="spellStart"/>
      <w:r w:rsidRPr="00611E85">
        <w:rPr>
          <w:iCs/>
        </w:rPr>
        <w:t>twitter</w:t>
      </w:r>
      <w:proofErr w:type="spellEnd"/>
      <w:r w:rsidRPr="00611E85">
        <w:rPr>
          <w:iCs/>
        </w:rPr>
        <w:t xml:space="preserve"> geanalyseerd</w:t>
      </w:r>
      <w:r w:rsidRPr="00C80907">
        <w:t>, om te bepalen waar overlast plaatsvond.</w:t>
      </w:r>
      <w:r>
        <w:t xml:space="preserve"> H</w:t>
      </w:r>
      <w:r>
        <w:t>e</w:t>
      </w:r>
      <w:r>
        <w:t>laas bleken velen (meer dan 50%)</w:t>
      </w:r>
      <w:r w:rsidRPr="00C80907">
        <w:t xml:space="preserve"> </w:t>
      </w:r>
      <w:r>
        <w:t>hun locatiebepaling te he</w:t>
      </w:r>
      <w:r>
        <w:t>b</w:t>
      </w:r>
      <w:r>
        <w:t>ben uitstaan.</w:t>
      </w:r>
    </w:p>
    <w:p w:rsidR="00C80907" w:rsidRPr="00611E85" w:rsidRDefault="00C80907" w:rsidP="00291DA5">
      <w:pPr>
        <w:pStyle w:val="Lijstalinea"/>
        <w:numPr>
          <w:ilvl w:val="0"/>
          <w:numId w:val="7"/>
        </w:numPr>
      </w:pPr>
      <w:r>
        <w:t>Ook zijn er grote verschille</w:t>
      </w:r>
      <w:r w:rsidR="0011460B">
        <w:t>n tussen wijken: mensen in nieuwere wijken, waar (grond)wateroverlast weinig voorkomt</w:t>
      </w:r>
      <w:r>
        <w:t xml:space="preserve"> klagen eerder dan oude wijken</w:t>
      </w:r>
      <w:r w:rsidR="00715BBB">
        <w:t xml:space="preserve">. </w:t>
      </w:r>
      <w:r w:rsidR="00715BBB" w:rsidRPr="00611E85">
        <w:rPr>
          <w:iCs/>
        </w:rPr>
        <w:t xml:space="preserve">Bewoners </w:t>
      </w:r>
      <w:r w:rsidR="0011460B" w:rsidRPr="00611E85">
        <w:rPr>
          <w:iCs/>
        </w:rPr>
        <w:t>in oudere wijken</w:t>
      </w:r>
      <w:r w:rsidR="00715BBB" w:rsidRPr="00611E85">
        <w:rPr>
          <w:iCs/>
        </w:rPr>
        <w:t xml:space="preserve"> zijn vaak al sinds jaar en dag</w:t>
      </w:r>
      <w:r w:rsidR="0011460B" w:rsidRPr="00611E85">
        <w:rPr>
          <w:iCs/>
        </w:rPr>
        <w:t xml:space="preserve"> </w:t>
      </w:r>
      <w:r w:rsidRPr="00611E85">
        <w:rPr>
          <w:iCs/>
        </w:rPr>
        <w:t xml:space="preserve"> </w:t>
      </w:r>
      <w:r w:rsidR="00715BBB" w:rsidRPr="00611E85">
        <w:rPr>
          <w:iCs/>
        </w:rPr>
        <w:t xml:space="preserve">gewend aan grondwateroverlast en blijken met </w:t>
      </w:r>
      <w:r w:rsidRPr="00611E85">
        <w:rPr>
          <w:iCs/>
        </w:rPr>
        <w:t>wate</w:t>
      </w:r>
      <w:r w:rsidRPr="00611E85">
        <w:rPr>
          <w:iCs/>
        </w:rPr>
        <w:t>r</w:t>
      </w:r>
      <w:r w:rsidRPr="00611E85">
        <w:rPr>
          <w:iCs/>
        </w:rPr>
        <w:t xml:space="preserve">overlast </w:t>
      </w:r>
      <w:r w:rsidR="00715BBB" w:rsidRPr="00611E85">
        <w:rPr>
          <w:iCs/>
        </w:rPr>
        <w:t>door hevige regenval dan ook niet te klagen</w:t>
      </w:r>
      <w:r w:rsidR="00715BBB" w:rsidRPr="00611E85">
        <w:t>.</w:t>
      </w:r>
    </w:p>
    <w:p w:rsidR="00715BBB" w:rsidRDefault="00715BBB" w:rsidP="00291DA5">
      <w:pPr>
        <w:pStyle w:val="Lijstalinea"/>
        <w:numPr>
          <w:ilvl w:val="0"/>
          <w:numId w:val="7"/>
        </w:numPr>
      </w:pPr>
      <w:r>
        <w:t xml:space="preserve">Hoe erg is het dat water tijdelijk op straat staat? Sneeuw ligt ook op straat en </w:t>
      </w:r>
      <w:r w:rsidR="0011460B">
        <w:t xml:space="preserve">daar </w:t>
      </w:r>
      <w:r>
        <w:t xml:space="preserve">klagen we ook niet over. Toch is het gezondheidsaspect wel van belang; rioolwater uit een gemengd stelsel dat op staat komt te staan brengt (ook als het water zelf alweer verdwenen is) een </w:t>
      </w:r>
      <w:r w:rsidRPr="00611E85">
        <w:rPr>
          <w:iCs/>
        </w:rPr>
        <w:t>g</w:t>
      </w:r>
      <w:r w:rsidRPr="00611E85">
        <w:rPr>
          <w:iCs/>
        </w:rPr>
        <w:t>e</w:t>
      </w:r>
      <w:r w:rsidRPr="00611E85">
        <w:rPr>
          <w:iCs/>
        </w:rPr>
        <w:t>zondheidsrisico</w:t>
      </w:r>
      <w:r w:rsidRPr="00611E85">
        <w:t xml:space="preserve"> </w:t>
      </w:r>
      <w:r>
        <w:t xml:space="preserve">met zich mee. </w:t>
      </w:r>
    </w:p>
    <w:p w:rsidR="008D1328" w:rsidRPr="00611E85" w:rsidRDefault="008D1328" w:rsidP="008D1328">
      <w:pPr>
        <w:pStyle w:val="Lijstalinea"/>
        <w:numPr>
          <w:ilvl w:val="0"/>
          <w:numId w:val="7"/>
        </w:numPr>
      </w:pPr>
      <w:r>
        <w:lastRenderedPageBreak/>
        <w:t>Ontwerpers houden vaak geen rekening in het ontwerp met het voorkomen van waterove</w:t>
      </w:r>
      <w:r>
        <w:t>r</w:t>
      </w:r>
      <w:r>
        <w:t>last. Voorbeeld: zo werd op plaats X gekozen voor veel verharding en een klein gootje vlak voor de deuren van huizen, in plaats van een ruime groene strook een eind van de huizen af. Stedelijke ontwerpers vonden dit mooier. Gevolg is dat water nu juist naar de bebouwing to</w:t>
      </w:r>
      <w:r>
        <w:t>e</w:t>
      </w:r>
      <w:r>
        <w:t xml:space="preserve">stroomt en het gootje niet toereikend is waardoor overlast in de huizen ontstaat. </w:t>
      </w:r>
      <w:r w:rsidRPr="00611E85">
        <w:rPr>
          <w:iCs/>
        </w:rPr>
        <w:t>Betrek st</w:t>
      </w:r>
      <w:r w:rsidRPr="00611E85">
        <w:rPr>
          <w:iCs/>
        </w:rPr>
        <w:t>e</w:t>
      </w:r>
      <w:r w:rsidRPr="00611E85">
        <w:rPr>
          <w:iCs/>
        </w:rPr>
        <w:t>delijke ontwerpers bij de discussie, hier is nog een wereld te winnen</w:t>
      </w:r>
      <w:r w:rsidRPr="00611E85">
        <w:t>.</w:t>
      </w:r>
    </w:p>
    <w:p w:rsidR="001004F9" w:rsidRDefault="001004F9" w:rsidP="001004F9">
      <w:pPr>
        <w:pStyle w:val="Lijstalinea"/>
        <w:numPr>
          <w:ilvl w:val="0"/>
          <w:numId w:val="7"/>
        </w:numPr>
      </w:pPr>
      <w:r w:rsidRPr="00611E85">
        <w:rPr>
          <w:iCs/>
        </w:rPr>
        <w:t>Om de waterkwaliteit te verbeteren waren kleppen van overstorten dichtgemaakt, maar de alternatieve maatregelen om tijdelijk afvalwater te bergen waren nog niet uitgevoerd</w:t>
      </w:r>
      <w:r>
        <w:rPr>
          <w:i/>
          <w:iCs/>
        </w:rPr>
        <w:t xml:space="preserve">. </w:t>
      </w:r>
      <w:r w:rsidRPr="00631B04">
        <w:t>Hie</w:t>
      </w:r>
      <w:r w:rsidRPr="00631B04">
        <w:t>r</w:t>
      </w:r>
      <w:r w:rsidRPr="00631B04">
        <w:t>door ontstond schade omdat bij hevige regenval het afvalwater nergens meer heen kon. De kleppen zijn nu weer open gemaakt en gaan pas dicht als de alternatieven zijn aangelegd.</w:t>
      </w:r>
    </w:p>
    <w:p w:rsidR="001004F9" w:rsidRDefault="001004F9" w:rsidP="008D1328">
      <w:pPr>
        <w:pStyle w:val="Lijstalinea"/>
        <w:ind w:left="360"/>
      </w:pPr>
    </w:p>
    <w:p w:rsidR="005C3742" w:rsidRPr="005C3742" w:rsidRDefault="005C3742" w:rsidP="005C3742">
      <w:pPr>
        <w:rPr>
          <w:b/>
        </w:rPr>
      </w:pPr>
      <w:r w:rsidRPr="005C3742">
        <w:rPr>
          <w:b/>
        </w:rPr>
        <w:t>Terugkijkend op de middag…</w:t>
      </w:r>
    </w:p>
    <w:p w:rsidR="005C3742" w:rsidRDefault="005C3742" w:rsidP="005C3742">
      <w:r>
        <w:t>werd geconcludeerd dat het nieuwe concept voor de expertgroep naar meer smaakt: de inhoud als vertrekpunt nemen, bij elkaar op bezoek gaan en een thema dat speelt in de regio centraal stellen. Gedachte is in de lente als expertgroep KAS weer bijeen te komen. Een datumprikker volgt, locatie en onderwerp staa</w:t>
      </w:r>
      <w:r w:rsidR="005840A2">
        <w:t>n</w:t>
      </w:r>
      <w:r>
        <w:t xml:space="preserve"> nog open, suggesties hiervoor zijn welkom</w:t>
      </w:r>
      <w:r w:rsidR="005840A2">
        <w:t>!</w:t>
      </w:r>
    </w:p>
    <w:p w:rsidR="005C3742" w:rsidRDefault="005C3742" w:rsidP="005C3742"/>
    <w:p w:rsidR="005C3742" w:rsidRDefault="005C3742" w:rsidP="005C3742">
      <w:r>
        <w:t>Redactie: Myrthe Stevens (</w:t>
      </w:r>
      <w:hyperlink r:id="rId27" w:history="1">
        <w:r w:rsidRPr="00D84AAE">
          <w:rPr>
            <w:rStyle w:val="Hyperlink"/>
          </w:rPr>
          <w:t>myrthe.stevens@rws.nl</w:t>
        </w:r>
      </w:hyperlink>
      <w:r>
        <w:t>) en Mark van Kruining (</w:t>
      </w:r>
      <w:hyperlink r:id="rId28" w:history="1">
        <w:r w:rsidRPr="00D84AAE">
          <w:rPr>
            <w:rStyle w:val="Hyperlink"/>
          </w:rPr>
          <w:t>mkruining@uvw.nl</w:t>
        </w:r>
      </w:hyperlink>
      <w:r>
        <w:t xml:space="preserve">) </w:t>
      </w:r>
    </w:p>
    <w:p w:rsidR="005C3742" w:rsidRDefault="005C3742" w:rsidP="005C3742">
      <w:r>
        <w:t xml:space="preserve">  </w:t>
      </w:r>
    </w:p>
    <w:p w:rsidR="00631B04" w:rsidRDefault="00631B04" w:rsidP="00631B04">
      <w:pPr>
        <w:pStyle w:val="Lijstalinea"/>
        <w:ind w:left="360"/>
      </w:pPr>
    </w:p>
    <w:p w:rsidR="002C5506" w:rsidRPr="00C80907" w:rsidRDefault="002C5506" w:rsidP="003C682D"/>
    <w:p w:rsidR="002C5506" w:rsidRPr="00C80907" w:rsidRDefault="002C5506" w:rsidP="003C682D"/>
    <w:sectPr w:rsidR="002C5506" w:rsidRPr="00C80907" w:rsidSect="00530D67">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202" w:right="851" w:bottom="1117" w:left="1134" w:header="709" w:footer="505" w:gutter="0"/>
      <w:paperSrc w:first="1002" w:other="100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6F" w:rsidRDefault="00E9176F">
      <w:r>
        <w:separator/>
      </w:r>
    </w:p>
  </w:endnote>
  <w:endnote w:type="continuationSeparator" w:id="0">
    <w:p w:rsidR="00E9176F" w:rsidRDefault="00E9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Verdana"/>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Swiss 721 Extended"/>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FD" w:rsidRDefault="002129F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FD" w:rsidRDefault="002129FD">
    <w:pPr>
      <w:pStyle w:val="Voettekst"/>
      <w:jc w:val="right"/>
      <w:rPr>
        <w:sz w:val="16"/>
        <w:szCs w:val="16"/>
      </w:rPr>
    </w:pPr>
    <w:bookmarkStart w:id="3" w:name="bmClosing"/>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1E0" w:firstRow="1" w:lastRow="1" w:firstColumn="1" w:lastColumn="1" w:noHBand="0" w:noVBand="0"/>
    </w:tblPr>
    <w:tblGrid>
      <w:gridCol w:w="9922"/>
    </w:tblGrid>
    <w:tr w:rsidR="002129FD" w:rsidRPr="00875706" w:rsidTr="00EF5593">
      <w:tc>
        <w:tcPr>
          <w:tcW w:w="5000" w:type="pct"/>
        </w:tcPr>
        <w:p w:rsidR="002129FD" w:rsidRPr="003B3EB4" w:rsidRDefault="00280221">
          <w:pPr>
            <w:pStyle w:val="Voettekst"/>
            <w:jc w:val="right"/>
            <w:rPr>
              <w:sz w:val="18"/>
              <w:szCs w:val="18"/>
              <w:lang w:val="en-US"/>
            </w:rPr>
          </w:pPr>
          <w:r>
            <w:rPr>
              <w:sz w:val="18"/>
              <w:szCs w:val="18"/>
            </w:rPr>
            <w:fldChar w:fldCharType="begin"/>
          </w:r>
          <w:r w:rsidR="002129FD" w:rsidRPr="003B3EB4">
            <w:rPr>
              <w:sz w:val="18"/>
              <w:szCs w:val="18"/>
              <w:lang w:val="en-US"/>
            </w:rPr>
            <w:instrText xml:space="preserve"> IF </w:instrText>
          </w:r>
          <w:r>
            <w:rPr>
              <w:sz w:val="18"/>
              <w:szCs w:val="18"/>
            </w:rPr>
            <w:fldChar w:fldCharType="begin"/>
          </w:r>
          <w:r w:rsidR="002129FD" w:rsidRPr="003B3EB4">
            <w:rPr>
              <w:sz w:val="18"/>
              <w:szCs w:val="18"/>
              <w:lang w:val="en-US"/>
            </w:rPr>
            <w:instrText xml:space="preserve"> NUMPAGES </w:instrText>
          </w:r>
          <w:r>
            <w:rPr>
              <w:sz w:val="18"/>
              <w:szCs w:val="18"/>
            </w:rPr>
            <w:fldChar w:fldCharType="separate"/>
          </w:r>
          <w:r w:rsidR="00611E85">
            <w:rPr>
              <w:noProof/>
              <w:sz w:val="18"/>
              <w:szCs w:val="18"/>
              <w:lang w:val="en-US"/>
            </w:rPr>
            <w:instrText>4</w:instrText>
          </w:r>
          <w:r>
            <w:rPr>
              <w:sz w:val="18"/>
              <w:szCs w:val="18"/>
            </w:rPr>
            <w:fldChar w:fldCharType="end"/>
          </w:r>
          <w:r w:rsidR="002129FD" w:rsidRPr="003B3EB4">
            <w:rPr>
              <w:sz w:val="18"/>
              <w:szCs w:val="18"/>
              <w:lang w:val="en-US"/>
            </w:rPr>
            <w:instrText xml:space="preserve"> = "1" </w:instrText>
          </w:r>
          <w:r>
            <w:rPr>
              <w:sz w:val="18"/>
              <w:szCs w:val="18"/>
            </w:rPr>
            <w:fldChar w:fldCharType="begin"/>
          </w:r>
          <w:r w:rsidR="002129FD" w:rsidRPr="003B3EB4">
            <w:rPr>
              <w:sz w:val="18"/>
              <w:szCs w:val="18"/>
              <w:lang w:val="en-US"/>
            </w:rPr>
            <w:instrText xml:space="preserve"> DOCPROPERTY DocumentKenmerk </w:instrText>
          </w:r>
          <w:r>
            <w:rPr>
              <w:sz w:val="18"/>
              <w:szCs w:val="18"/>
            </w:rPr>
            <w:fldChar w:fldCharType="end"/>
          </w:r>
          <w:r w:rsidR="002129FD" w:rsidRPr="003B3EB4">
            <w:rPr>
              <w:sz w:val="18"/>
              <w:szCs w:val="18"/>
              <w:lang w:val="en-US"/>
            </w:rPr>
            <w:instrText xml:space="preserve"> "" </w:instrText>
          </w:r>
          <w:r>
            <w:rPr>
              <w:sz w:val="18"/>
              <w:szCs w:val="18"/>
            </w:rPr>
            <w:fldChar w:fldCharType="end"/>
          </w:r>
        </w:p>
      </w:tc>
    </w:tr>
  </w:tbl>
  <w:p w:rsidR="002129FD" w:rsidRPr="003B3EB4" w:rsidRDefault="002129FD">
    <w:pPr>
      <w:pStyle w:val="Voettekst"/>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6F" w:rsidRDefault="00E9176F">
      <w:r>
        <w:separator/>
      </w:r>
    </w:p>
  </w:footnote>
  <w:footnote w:type="continuationSeparator" w:id="0">
    <w:p w:rsidR="00E9176F" w:rsidRDefault="00E91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FD" w:rsidRDefault="002129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FD" w:rsidRPr="002A14E7" w:rsidRDefault="00504E30" w:rsidP="001D0475">
    <w:pPr>
      <w:pStyle w:val="DPLogoSecondPage"/>
      <w:framePr w:w="183" w:h="289" w:hRule="exact" w:wrap="notBeside"/>
    </w:pPr>
    <w:r>
      <w:rPr>
        <w:lang w:val="nl-NL" w:eastAsia="nl-NL"/>
      </w:rPr>
      <mc:AlternateContent>
        <mc:Choice Requires="wps">
          <w:drawing>
            <wp:anchor distT="0" distB="0" distL="114300" distR="114300" simplePos="0" relativeHeight="251660288" behindDoc="0" locked="1" layoutInCell="1" allowOverlap="1">
              <wp:simplePos x="0" y="0"/>
              <wp:positionH relativeFrom="page">
                <wp:posOffset>323850</wp:posOffset>
              </wp:positionH>
              <wp:positionV relativeFrom="page">
                <wp:posOffset>450215</wp:posOffset>
              </wp:positionV>
              <wp:extent cx="288290" cy="330200"/>
              <wp:effectExtent l="0" t="2540" r="0" b="635"/>
              <wp:wrapNone/>
              <wp:docPr id="10" name="LogoNext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9FD" w:rsidRDefault="002129FD" w:rsidP="001D0475"/>
                        <w:p w:rsidR="002129FD" w:rsidRDefault="002129FD" w:rsidP="001D04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NextPages" o:spid="_x0000_s1027" type="#_x0000_t202" style="position:absolute;margin-left:25.5pt;margin-top:35.45pt;width:22.7pt;height: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" filled="f" stroked="f">
              <v:textbox inset="0,0,0,0">
                <w:txbxContent>
                  <w:p w:rsidR="002129FD" w:rsidRDefault="002129FD" w:rsidP="001D0475"/>
                  <w:p w:rsidR="002129FD" w:rsidRDefault="002129FD" w:rsidP="001D0475"/>
                </w:txbxContent>
              </v:textbox>
              <w10:wrap anchorx="page" anchory="page"/>
              <w10:anchorlock/>
            </v:shape>
          </w:pict>
        </mc:Fallback>
      </mc:AlternateContent>
    </w:r>
  </w:p>
  <w:p w:rsidR="002129FD" w:rsidRDefault="002129FD" w:rsidP="001D0475">
    <w:pPr>
      <w:pStyle w:val="Koptekst"/>
    </w:pPr>
    <w:bookmarkStart w:id="1" w:name="bmPage"/>
    <w:r>
      <w:t>Pagina</w:t>
    </w:r>
    <w:bookmarkEnd w:id="1"/>
    <w:r>
      <w:t xml:space="preserve"> </w:t>
    </w:r>
    <w:r w:rsidR="004B20FA">
      <w:fldChar w:fldCharType="begin"/>
    </w:r>
    <w:r w:rsidR="004B20FA">
      <w:instrText xml:space="preserve"> PAGE  </w:instrText>
    </w:r>
    <w:r w:rsidR="004B20FA">
      <w:fldChar w:fldCharType="separate"/>
    </w:r>
    <w:r w:rsidR="00611E85">
      <w:rPr>
        <w:noProof/>
      </w:rPr>
      <w:t>2</w:t>
    </w:r>
    <w:r w:rsidR="004B20FA">
      <w:rPr>
        <w:noProof/>
      </w:rPr>
      <w:fldChar w:fldCharType="end"/>
    </w:r>
    <w:r>
      <w:t xml:space="preserve"> </w:t>
    </w:r>
    <w:bookmarkStart w:id="2" w:name="bmPageOf"/>
    <w:r>
      <w:t>van</w:t>
    </w:r>
    <w:bookmarkEnd w:id="2"/>
    <w:r>
      <w:t xml:space="preserve"> </w:t>
    </w:r>
    <w:r w:rsidR="00611E85">
      <w:fldChar w:fldCharType="begin"/>
    </w:r>
    <w:r w:rsidR="00611E85">
      <w:instrText xml:space="preserve"> NUMPAGES  </w:instrText>
    </w:r>
    <w:r w:rsidR="00611E85">
      <w:fldChar w:fldCharType="separate"/>
    </w:r>
    <w:r w:rsidR="00611E85">
      <w:rPr>
        <w:noProof/>
      </w:rPr>
      <w:t>4</w:t>
    </w:r>
    <w:r w:rsidR="00611E85">
      <w:rPr>
        <w:noProof/>
      </w:rPr>
      <w:fldChar w:fldCharType="end"/>
    </w:r>
  </w:p>
  <w:p w:rsidR="002129FD" w:rsidRDefault="002129FD" w:rsidP="001D0475">
    <w:pPr>
      <w:pStyle w:val="Koptekst"/>
    </w:pPr>
  </w:p>
  <w:p w:rsidR="002129FD" w:rsidRPr="001D0475" w:rsidRDefault="002129FD" w:rsidP="001D047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FD" w:rsidRDefault="00504E30" w:rsidP="00FF1D16">
    <w:pPr>
      <w:pStyle w:val="DPLogo"/>
      <w:framePr w:wrap="around"/>
      <w:ind w:left="57"/>
    </w:pPr>
    <w:r>
      <w:rPr>
        <w:noProof/>
        <w:lang w:eastAsia="nl-NL"/>
      </w:rPr>
      <mc:AlternateContent>
        <mc:Choice Requires="wps">
          <w:drawing>
            <wp:anchor distT="0" distB="0" distL="114300" distR="114300" simplePos="0" relativeHeight="251656192" behindDoc="0" locked="1" layoutInCell="1" allowOverlap="1">
              <wp:simplePos x="0" y="0"/>
              <wp:positionH relativeFrom="page">
                <wp:posOffset>691515</wp:posOffset>
              </wp:positionH>
              <wp:positionV relativeFrom="page">
                <wp:posOffset>478790</wp:posOffset>
              </wp:positionV>
              <wp:extent cx="4940300" cy="539750"/>
              <wp:effectExtent l="0" t="0" r="12700" b="12700"/>
              <wp:wrapNone/>
              <wp:docPr id="8" name="Logo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9FD" w:rsidRDefault="002129FD" w:rsidP="00FF1D16">
                          <w:r>
                            <w:rPr>
                              <w:noProof/>
                              <w:lang w:eastAsia="nl-NL"/>
                            </w:rPr>
                            <w:drawing>
                              <wp:inline distT="0" distB="0" distL="0" distR="0">
                                <wp:extent cx="1731414" cy="359695"/>
                                <wp:effectExtent l="19050" t="0" r="2136"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1414" cy="359695"/>
                                        </a:xfrm>
                                        <a:prstGeom prst="rect">
                                          <a:avLst/>
                                        </a:prstGeom>
                                      </pic:spPr>
                                    </pic:pic>
                                  </a:graphicData>
                                </a:graphic>
                              </wp:inline>
                            </w:drawing>
                          </w:r>
                        </w:p>
                        <w:p w:rsidR="002129FD" w:rsidRDefault="002129FD" w:rsidP="00FF1D16">
                          <w:pPr>
                            <w:ind w:left="57"/>
                          </w:pPr>
                        </w:p>
                        <w:p w:rsidR="002129FD" w:rsidRPr="00FF1D16" w:rsidRDefault="002129FD" w:rsidP="00FF1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FirstPage" o:spid="_x0000_s1028" type="#_x0000_t202" style="position:absolute;left:0;text-align:left;margin-left:54.45pt;margin-top:37.7pt;width:389pt;height: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" filled="f" stroked="f">
              <v:textbox inset="0,0,0,0">
                <w:txbxContent>
                  <w:p w:rsidR="002129FD" w:rsidRDefault="002129FD" w:rsidP="00FF1D16">
                    <w:r>
                      <w:rPr>
                        <w:noProof/>
                        <w:lang w:eastAsia="nl-NL"/>
                      </w:rPr>
                      <w:drawing>
                        <wp:inline distT="0" distB="0" distL="0" distR="0">
                          <wp:extent cx="1731414" cy="359695"/>
                          <wp:effectExtent l="19050" t="0" r="2136"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31414" cy="359695"/>
                                  </a:xfrm>
                                  <a:prstGeom prst="rect">
                                    <a:avLst/>
                                  </a:prstGeom>
                                </pic:spPr>
                              </pic:pic>
                            </a:graphicData>
                          </a:graphic>
                        </wp:inline>
                      </w:drawing>
                    </w:r>
                  </w:p>
                  <w:p w:rsidR="002129FD" w:rsidRDefault="002129FD" w:rsidP="00FF1D16">
                    <w:pPr>
                      <w:ind w:left="57"/>
                    </w:pPr>
                  </w:p>
                  <w:p w:rsidR="002129FD" w:rsidRPr="00FF1D16" w:rsidRDefault="002129FD" w:rsidP="00FF1D16"/>
                </w:txbxContent>
              </v:textbox>
              <w10:wrap anchorx="page" anchory="page"/>
              <w10:anchorlock/>
            </v:shape>
          </w:pict>
        </mc:Fallback>
      </mc:AlternateContent>
    </w:r>
  </w:p>
  <w:p w:rsidR="002129FD" w:rsidRDefault="00504E30" w:rsidP="00FF1D16">
    <w:pPr>
      <w:pStyle w:val="DPColofon"/>
      <w:framePr w:wrap="around"/>
      <w:ind w:left="57"/>
    </w:pPr>
    <w:r>
      <w:rPr>
        <w:noProof/>
        <w:lang w:eastAsia="nl-NL"/>
      </w:rPr>
      <mc:AlternateContent>
        <mc:Choice Requires="wps">
          <w:drawing>
            <wp:anchor distT="0" distB="0" distL="114300" distR="114300" simplePos="0" relativeHeight="251658240" behindDoc="0" locked="1" layoutInCell="1" allowOverlap="1">
              <wp:simplePos x="0" y="0"/>
              <wp:positionH relativeFrom="page">
                <wp:posOffset>5875655</wp:posOffset>
              </wp:positionH>
              <wp:positionV relativeFrom="page">
                <wp:posOffset>528955</wp:posOffset>
              </wp:positionV>
              <wp:extent cx="1047750" cy="2242820"/>
              <wp:effectExtent l="0" t="0" r="0" b="5080"/>
              <wp:wrapNone/>
              <wp:docPr id="7"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24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1649"/>
                          </w:tblGrid>
                          <w:tr w:rsidR="002129FD">
                            <w:tc>
                              <w:tcPr>
                                <w:tcW w:w="1650" w:type="dxa"/>
                              </w:tcPr>
                              <w:p w:rsidR="002129FD" w:rsidRDefault="002129FD">
                                <w:bookmarkStart w:id="4" w:name="bmColofon"/>
                              </w:p>
                            </w:tc>
                          </w:tr>
                          <w:bookmarkEnd w:id="4"/>
                        </w:tbl>
                        <w:p w:rsidR="002129FD" w:rsidRDefault="002129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7" o:spid="_x0000_s1029" type="#_x0000_t202" style="position:absolute;left:0;text-align:left;margin-left:462.65pt;margin-top:41.65pt;width:82.5pt;height:17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" filled="f" stroked="f">
              <v:textbox inset="0,0,0,0">
                <w:txbxContent>
                  <w:tbl>
                    <w:tblPr>
                      <w:tblW w:w="0" w:type="auto"/>
                      <w:tblCellMar>
                        <w:left w:w="0" w:type="dxa"/>
                        <w:right w:w="0" w:type="dxa"/>
                      </w:tblCellMar>
                      <w:tblLook w:val="01E0" w:firstRow="1" w:lastRow="1" w:firstColumn="1" w:lastColumn="1" w:noHBand="0" w:noVBand="0"/>
                    </w:tblPr>
                    <w:tblGrid>
                      <w:gridCol w:w="1649"/>
                    </w:tblGrid>
                    <w:tr w:rsidR="002129FD">
                      <w:tc>
                        <w:tcPr>
                          <w:tcW w:w="1650" w:type="dxa"/>
                        </w:tcPr>
                        <w:p w:rsidR="002129FD" w:rsidRDefault="002129FD">
                          <w:bookmarkStart w:id="5" w:name="bmColofon"/>
                        </w:p>
                      </w:tc>
                    </w:tr>
                    <w:bookmarkEnd w:id="5"/>
                  </w:tbl>
                  <w:p w:rsidR="002129FD" w:rsidRDefault="002129FD"/>
                </w:txbxContent>
              </v:textbox>
              <w10:wrap anchorx="page" anchory="page"/>
              <w10:anchorlock/>
            </v:shape>
          </w:pict>
        </mc:Fallback>
      </mc:AlternateContent>
    </w:r>
  </w:p>
  <w:p w:rsidR="002129FD" w:rsidRDefault="00504E30" w:rsidP="00FF1D16">
    <w:pPr>
      <w:pStyle w:val="Koptekst"/>
      <w:ind w:left="57"/>
    </w:pPr>
    <w:r>
      <w:rPr>
        <w:noProof/>
        <w:lang w:eastAsia="nl-NL"/>
      </w:rPr>
      <mc:AlternateContent>
        <mc:Choice Requires="wps">
          <w:drawing>
            <wp:anchor distT="1800225" distB="0" distL="114300" distR="114300" simplePos="0" relativeHeight="251657216" behindDoc="0" locked="1" layoutInCell="1" allowOverlap="0">
              <wp:simplePos x="0" y="0"/>
              <wp:positionH relativeFrom="margin">
                <wp:posOffset>0</wp:posOffset>
              </wp:positionH>
              <wp:positionV relativeFrom="page">
                <wp:posOffset>967740</wp:posOffset>
              </wp:positionV>
              <wp:extent cx="3911600" cy="367030"/>
              <wp:effectExtent l="0" t="0" r="12700" b="13970"/>
              <wp:wrapTopAndBottom/>
              <wp:docPr id="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175"/>
                          </w:tblGrid>
                          <w:tr w:rsidR="002129FD">
                            <w:tc>
                              <w:tcPr>
                                <w:tcW w:w="6175" w:type="dxa"/>
                              </w:tcPr>
                              <w:p w:rsidR="002129FD" w:rsidRDefault="002129FD">
                                <w:pPr>
                                  <w:pStyle w:val="DPDoctype"/>
                                </w:pPr>
                                <w:bookmarkStart w:id="6" w:name="bmDocType"/>
                              </w:p>
                            </w:tc>
                          </w:tr>
                          <w:bookmarkEnd w:id="6"/>
                        </w:tbl>
                        <w:p w:rsidR="002129FD" w:rsidRDefault="002129FD">
                          <w:pPr>
                            <w:pStyle w:val="DPDoctyp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30" type="#_x0000_t202" style="position:absolute;left:0;text-align:left;margin-left:0;margin-top:76.2pt;width:308pt;height:28.9pt;z-index:251657216;visibility:visible;mso-wrap-style:square;mso-width-percent:0;mso-height-percent:0;mso-wrap-distance-left:9pt;mso-wrap-distance-top:141.75pt;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" o:allowoverlap="f"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175"/>
                    </w:tblGrid>
                    <w:tr w:rsidR="002129FD">
                      <w:tc>
                        <w:tcPr>
                          <w:tcW w:w="6175" w:type="dxa"/>
                        </w:tcPr>
                        <w:p w:rsidR="002129FD" w:rsidRDefault="002129FD">
                          <w:pPr>
                            <w:pStyle w:val="DPDoctype"/>
                          </w:pPr>
                          <w:bookmarkStart w:id="7" w:name="bmDocType"/>
                        </w:p>
                      </w:tc>
                    </w:tr>
                    <w:bookmarkEnd w:id="7"/>
                  </w:tbl>
                  <w:p w:rsidR="002129FD" w:rsidRDefault="002129FD">
                    <w:pPr>
                      <w:pStyle w:val="DPDoctype"/>
                    </w:pPr>
                  </w:p>
                </w:txbxContent>
              </v:textbox>
              <w10:wrap type="topAndBottom"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2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08917D1"/>
    <w:multiLevelType w:val="multilevel"/>
    <w:tmpl w:val="B9CA3284"/>
    <w:lvl w:ilvl="0">
      <w:start w:val="1"/>
      <w:numFmt w:val="decimal"/>
      <w:lvlText w:val="%1."/>
      <w:lvlJc w:val="left"/>
      <w:pPr>
        <w:tabs>
          <w:tab w:val="num" w:pos="720"/>
        </w:tabs>
        <w:ind w:left="720" w:hanging="360"/>
      </w:pPr>
    </w:lvl>
    <w:lvl w:ilvl="1">
      <w:numFmt w:val="bullet"/>
      <w:lvlText w:val="-"/>
      <w:lvlJc w:val="left"/>
      <w:pPr>
        <w:ind w:left="1440" w:hanging="360"/>
      </w:pPr>
      <w:rPr>
        <w:rFonts w:ascii="Open Sans" w:eastAsia="Times New Roman" w:hAnsi="Open Sans" w:cs="Open San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57F22"/>
    <w:multiLevelType w:val="hybridMultilevel"/>
    <w:tmpl w:val="2A36A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5C623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E60039"/>
    <w:multiLevelType w:val="hybridMultilevel"/>
    <w:tmpl w:val="6D7454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05A45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BFC686D"/>
    <w:multiLevelType w:val="hybridMultilevel"/>
    <w:tmpl w:val="B810B3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2E92778"/>
    <w:multiLevelType w:val="multilevel"/>
    <w:tmpl w:val="3F00433C"/>
    <w:lvl w:ilvl="0">
      <w:start w:val="1"/>
      <w:numFmt w:val="decimal"/>
      <w:lvlText w:val="%1"/>
      <w:lvlJc w:val="left"/>
      <w:pPr>
        <w:tabs>
          <w:tab w:val="num" w:pos="0"/>
        </w:tabs>
        <w:ind w:left="0" w:hanging="879"/>
      </w:pPr>
      <w:rPr>
        <w:rFonts w:ascii="Arial" w:hAnsi="Arial" w:hint="default"/>
        <w:b/>
        <w:i w:val="0"/>
        <w:spacing w:val="0"/>
        <w:sz w:val="28"/>
        <w:szCs w:val="28"/>
      </w:rPr>
    </w:lvl>
    <w:lvl w:ilvl="1">
      <w:start w:val="1"/>
      <w:numFmt w:val="decimal"/>
      <w:lvlText w:val="%1.%2"/>
      <w:lvlJc w:val="left"/>
      <w:pPr>
        <w:tabs>
          <w:tab w:val="num" w:pos="0"/>
        </w:tabs>
        <w:ind w:left="0" w:hanging="879"/>
      </w:pPr>
      <w:rPr>
        <w:rFonts w:ascii="Arial" w:hAnsi="Arial" w:hint="default"/>
        <w:b/>
        <w:i w:val="0"/>
        <w:spacing w:val="0"/>
        <w:sz w:val="24"/>
        <w:szCs w:val="24"/>
      </w:rPr>
    </w:lvl>
    <w:lvl w:ilvl="2">
      <w:start w:val="1"/>
      <w:numFmt w:val="decimal"/>
      <w:lvlText w:val="%1.%2.%3"/>
      <w:lvlJc w:val="left"/>
      <w:pPr>
        <w:tabs>
          <w:tab w:val="num" w:pos="0"/>
        </w:tabs>
        <w:ind w:left="0" w:hanging="879"/>
      </w:pPr>
      <w:rPr>
        <w:rFonts w:ascii="Arial" w:hAnsi="Arial" w:hint="default"/>
        <w:b/>
        <w:i w:val="0"/>
        <w:spacing w:val="0"/>
        <w:sz w:val="20"/>
        <w:szCs w:val="20"/>
      </w:rPr>
    </w:lvl>
    <w:lvl w:ilvl="3">
      <w:start w:val="1"/>
      <w:numFmt w:val="decimal"/>
      <w:lvlText w:val="%1.%2.%3.%4"/>
      <w:lvlJc w:val="left"/>
      <w:pPr>
        <w:tabs>
          <w:tab w:val="num" w:pos="1686"/>
        </w:tabs>
        <w:ind w:left="1686" w:hanging="864"/>
      </w:pPr>
      <w:rPr>
        <w:rFonts w:hint="default"/>
      </w:rPr>
    </w:lvl>
    <w:lvl w:ilvl="4">
      <w:start w:val="1"/>
      <w:numFmt w:val="decimal"/>
      <w:lvlText w:val="%1.%2.%3.%4.%5"/>
      <w:lvlJc w:val="left"/>
      <w:pPr>
        <w:tabs>
          <w:tab w:val="num" w:pos="1830"/>
        </w:tabs>
        <w:ind w:left="1830" w:hanging="1008"/>
      </w:pPr>
      <w:rPr>
        <w:rFonts w:hint="default"/>
      </w:rPr>
    </w:lvl>
    <w:lvl w:ilvl="5">
      <w:start w:val="1"/>
      <w:numFmt w:val="decimal"/>
      <w:lvlText w:val="%1.%2.%3.%4.%5.%6"/>
      <w:lvlJc w:val="left"/>
      <w:pPr>
        <w:tabs>
          <w:tab w:val="num" w:pos="1974"/>
        </w:tabs>
        <w:ind w:left="1974" w:hanging="1152"/>
      </w:pPr>
      <w:rPr>
        <w:rFonts w:hint="default"/>
      </w:rPr>
    </w:lvl>
    <w:lvl w:ilvl="6">
      <w:start w:val="1"/>
      <w:numFmt w:val="decimal"/>
      <w:lvlText w:val="%1.%2.%3.%4.%5.%6.%7"/>
      <w:lvlJc w:val="left"/>
      <w:pPr>
        <w:tabs>
          <w:tab w:val="num" w:pos="2118"/>
        </w:tabs>
        <w:ind w:left="2118" w:hanging="1296"/>
      </w:pPr>
      <w:rPr>
        <w:rFonts w:hint="default"/>
      </w:rPr>
    </w:lvl>
    <w:lvl w:ilvl="7">
      <w:start w:val="1"/>
      <w:numFmt w:val="decimal"/>
      <w:lvlText w:val="%1.%2.%3.%4.%5.%6.%7.%8"/>
      <w:lvlJc w:val="left"/>
      <w:pPr>
        <w:tabs>
          <w:tab w:val="num" w:pos="2262"/>
        </w:tabs>
        <w:ind w:left="2262" w:hanging="1440"/>
      </w:pPr>
      <w:rPr>
        <w:rFonts w:hint="default"/>
      </w:rPr>
    </w:lvl>
    <w:lvl w:ilvl="8">
      <w:start w:val="1"/>
      <w:numFmt w:val="decimal"/>
      <w:lvlText w:val="%1.%2.%3.%4.%5.%6.%7.%8.%9"/>
      <w:lvlJc w:val="left"/>
      <w:pPr>
        <w:tabs>
          <w:tab w:val="num" w:pos="2406"/>
        </w:tabs>
        <w:ind w:left="2406" w:hanging="1584"/>
      </w:pPr>
      <w:rPr>
        <w:rFonts w:hint="default"/>
      </w:rPr>
    </w:lvl>
  </w:abstractNum>
  <w:abstractNum w:abstractNumId="8">
    <w:nsid w:val="771E0CD7"/>
    <w:multiLevelType w:val="hybridMultilevel"/>
    <w:tmpl w:val="94C27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EA97377"/>
    <w:multiLevelType w:val="hybridMultilevel"/>
    <w:tmpl w:val="DA3EFC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7EAA23D0"/>
    <w:multiLevelType w:val="hybridMultilevel"/>
    <w:tmpl w:val="1C124E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7"/>
  </w:num>
  <w:num w:numId="4">
    <w:abstractNumId w:val="0"/>
  </w:num>
  <w:num w:numId="5">
    <w:abstractNumId w:val="3"/>
  </w:num>
  <w:num w:numId="6">
    <w:abstractNumId w:val="5"/>
  </w:num>
  <w:num w:numId="7">
    <w:abstractNumId w:val="9"/>
  </w:num>
  <w:num w:numId="8">
    <w:abstractNumId w:val="1"/>
  </w:num>
  <w:num w:numId="9">
    <w:abstractNumId w:val="6"/>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s>
  <w:rsids>
    <w:rsidRoot w:val="002C5506"/>
    <w:rsid w:val="000204C9"/>
    <w:rsid w:val="000355F2"/>
    <w:rsid w:val="00073050"/>
    <w:rsid w:val="00077694"/>
    <w:rsid w:val="00087EFB"/>
    <w:rsid w:val="00090736"/>
    <w:rsid w:val="00093320"/>
    <w:rsid w:val="000C33BD"/>
    <w:rsid w:val="000F73AA"/>
    <w:rsid w:val="001004F9"/>
    <w:rsid w:val="0011460B"/>
    <w:rsid w:val="001433C9"/>
    <w:rsid w:val="00190C27"/>
    <w:rsid w:val="00194928"/>
    <w:rsid w:val="001A659F"/>
    <w:rsid w:val="001D0475"/>
    <w:rsid w:val="0020668C"/>
    <w:rsid w:val="002129FD"/>
    <w:rsid w:val="002372C7"/>
    <w:rsid w:val="002421CD"/>
    <w:rsid w:val="00252CFE"/>
    <w:rsid w:val="002727BD"/>
    <w:rsid w:val="00272E13"/>
    <w:rsid w:val="0027309B"/>
    <w:rsid w:val="00280221"/>
    <w:rsid w:val="00284C1D"/>
    <w:rsid w:val="00291DA5"/>
    <w:rsid w:val="002B148D"/>
    <w:rsid w:val="002C5506"/>
    <w:rsid w:val="00307E06"/>
    <w:rsid w:val="00321E4F"/>
    <w:rsid w:val="00332850"/>
    <w:rsid w:val="00371B2F"/>
    <w:rsid w:val="003B3EB4"/>
    <w:rsid w:val="003C682D"/>
    <w:rsid w:val="0043213C"/>
    <w:rsid w:val="00456771"/>
    <w:rsid w:val="00476D1E"/>
    <w:rsid w:val="004778E4"/>
    <w:rsid w:val="004A7336"/>
    <w:rsid w:val="004B20FA"/>
    <w:rsid w:val="004C633F"/>
    <w:rsid w:val="00503CBC"/>
    <w:rsid w:val="00504E30"/>
    <w:rsid w:val="00530D67"/>
    <w:rsid w:val="00554126"/>
    <w:rsid w:val="005840A2"/>
    <w:rsid w:val="005878EF"/>
    <w:rsid w:val="0059442D"/>
    <w:rsid w:val="005C3742"/>
    <w:rsid w:val="00611E85"/>
    <w:rsid w:val="00631B04"/>
    <w:rsid w:val="006335F2"/>
    <w:rsid w:val="00650454"/>
    <w:rsid w:val="00650FE5"/>
    <w:rsid w:val="0065441A"/>
    <w:rsid w:val="00680D7D"/>
    <w:rsid w:val="006C53F6"/>
    <w:rsid w:val="006D2864"/>
    <w:rsid w:val="006E0993"/>
    <w:rsid w:val="006F6C70"/>
    <w:rsid w:val="00715BBB"/>
    <w:rsid w:val="00742F08"/>
    <w:rsid w:val="00782128"/>
    <w:rsid w:val="0078618A"/>
    <w:rsid w:val="007972E4"/>
    <w:rsid w:val="007E6B7C"/>
    <w:rsid w:val="007F0284"/>
    <w:rsid w:val="00801757"/>
    <w:rsid w:val="0084370F"/>
    <w:rsid w:val="00854A20"/>
    <w:rsid w:val="00875706"/>
    <w:rsid w:val="00896CE7"/>
    <w:rsid w:val="008B28BF"/>
    <w:rsid w:val="008D1328"/>
    <w:rsid w:val="008F2C7C"/>
    <w:rsid w:val="00901370"/>
    <w:rsid w:val="0090736B"/>
    <w:rsid w:val="00920F8A"/>
    <w:rsid w:val="00927DF3"/>
    <w:rsid w:val="00971B5C"/>
    <w:rsid w:val="009E6F44"/>
    <w:rsid w:val="009F13A1"/>
    <w:rsid w:val="00A45F80"/>
    <w:rsid w:val="00A71920"/>
    <w:rsid w:val="00A8373C"/>
    <w:rsid w:val="00AE5704"/>
    <w:rsid w:val="00B36C9D"/>
    <w:rsid w:val="00B41E50"/>
    <w:rsid w:val="00B57161"/>
    <w:rsid w:val="00BF170B"/>
    <w:rsid w:val="00BF7F60"/>
    <w:rsid w:val="00C01DE9"/>
    <w:rsid w:val="00C449AB"/>
    <w:rsid w:val="00C47586"/>
    <w:rsid w:val="00C649DF"/>
    <w:rsid w:val="00C74D14"/>
    <w:rsid w:val="00C80907"/>
    <w:rsid w:val="00C925FA"/>
    <w:rsid w:val="00C96A8A"/>
    <w:rsid w:val="00D10FE0"/>
    <w:rsid w:val="00D30F6E"/>
    <w:rsid w:val="00D755BF"/>
    <w:rsid w:val="00D81B41"/>
    <w:rsid w:val="00D90AA6"/>
    <w:rsid w:val="00D9280A"/>
    <w:rsid w:val="00D96A12"/>
    <w:rsid w:val="00DA2DD3"/>
    <w:rsid w:val="00DB47B0"/>
    <w:rsid w:val="00E27A92"/>
    <w:rsid w:val="00E33169"/>
    <w:rsid w:val="00E372CB"/>
    <w:rsid w:val="00E458F7"/>
    <w:rsid w:val="00E9176F"/>
    <w:rsid w:val="00EB422B"/>
    <w:rsid w:val="00EE15B7"/>
    <w:rsid w:val="00EE6CE5"/>
    <w:rsid w:val="00EF5593"/>
    <w:rsid w:val="00F016E3"/>
    <w:rsid w:val="00F062BF"/>
    <w:rsid w:val="00F24EC4"/>
    <w:rsid w:val="00F63CD8"/>
    <w:rsid w:val="00F755F7"/>
    <w:rsid w:val="00F8022E"/>
    <w:rsid w:val="00F8311A"/>
    <w:rsid w:val="00F83846"/>
    <w:rsid w:val="00F86F47"/>
    <w:rsid w:val="00FD78AD"/>
    <w:rsid w:val="00FF1D16"/>
  </w:rsids>
  <m:mathPr>
    <m:mathFont m:val="Cambria Math"/>
    <m:brkBin m:val="before"/>
    <m:brkBinSub m:val="--"/>
    <m:smallFrac m:val="0"/>
    <m:dispDef/>
    <m:lMargin m:val="0"/>
    <m:rMargin m:val="0"/>
    <m:defJc m:val="centerGroup"/>
    <m:wrapIndent m:val="1440"/>
    <m:intLim m:val="subSup"/>
    <m:naryLim m:val="undOvr"/>
  </m:mathPr>
  <w:themeFontLang w:val="nl-NL"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3F6"/>
    <w:pPr>
      <w:spacing w:line="260" w:lineRule="atLeast"/>
    </w:pPr>
    <w:rPr>
      <w:rFonts w:asciiTheme="minorHAnsi" w:hAnsiTheme="minorHAnsi"/>
      <w:lang w:eastAsia="en-US"/>
    </w:rPr>
  </w:style>
  <w:style w:type="paragraph" w:styleId="Kop1">
    <w:name w:val="heading 1"/>
    <w:basedOn w:val="Standaard"/>
    <w:next w:val="Standaard"/>
    <w:qFormat/>
    <w:rsid w:val="006C53F6"/>
    <w:pPr>
      <w:keepNext/>
      <w:spacing w:after="180" w:line="240" w:lineRule="auto"/>
      <w:outlineLvl w:val="0"/>
    </w:pPr>
    <w:rPr>
      <w:rFonts w:asciiTheme="majorHAnsi" w:hAnsiTheme="majorHAnsi" w:cs="Arial"/>
      <w:b/>
      <w:bCs/>
      <w:caps/>
      <w:kern w:val="32"/>
      <w:sz w:val="28"/>
      <w:szCs w:val="32"/>
    </w:rPr>
  </w:style>
  <w:style w:type="paragraph" w:styleId="Kop2">
    <w:name w:val="heading 2"/>
    <w:basedOn w:val="Standaard"/>
    <w:next w:val="Standaard"/>
    <w:qFormat/>
    <w:rsid w:val="006C53F6"/>
    <w:pPr>
      <w:keepNext/>
      <w:outlineLvl w:val="1"/>
    </w:pPr>
    <w:rPr>
      <w:rFonts w:asciiTheme="majorHAnsi" w:hAnsiTheme="majorHAnsi" w:cs="Arial"/>
      <w:b/>
      <w:bCs/>
      <w:iCs/>
      <w:caps/>
      <w:sz w:val="24"/>
      <w:szCs w:val="28"/>
    </w:rPr>
  </w:style>
  <w:style w:type="paragraph" w:styleId="Kop3">
    <w:name w:val="heading 3"/>
    <w:basedOn w:val="Standaard"/>
    <w:next w:val="Standaard"/>
    <w:qFormat/>
    <w:rsid w:val="006C53F6"/>
    <w:pPr>
      <w:keepNext/>
      <w:outlineLvl w:val="2"/>
    </w:pPr>
    <w:rPr>
      <w:rFonts w:asciiTheme="majorHAnsi" w:hAnsiTheme="majorHAnsi" w:cs="Arial"/>
      <w:b/>
      <w:bCs/>
      <w:cap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0993"/>
    <w:pPr>
      <w:tabs>
        <w:tab w:val="center" w:pos="4703"/>
        <w:tab w:val="right" w:pos="9406"/>
      </w:tabs>
    </w:pPr>
  </w:style>
  <w:style w:type="paragraph" w:styleId="Voettekst">
    <w:name w:val="footer"/>
    <w:basedOn w:val="Standaard"/>
    <w:rsid w:val="006E0993"/>
    <w:pPr>
      <w:tabs>
        <w:tab w:val="center" w:pos="4703"/>
        <w:tab w:val="right" w:pos="9406"/>
      </w:tabs>
    </w:pPr>
  </w:style>
  <w:style w:type="paragraph" w:customStyle="1" w:styleId="DPKopje">
    <w:name w:val="DP_Kopje"/>
    <w:basedOn w:val="Standaard"/>
    <w:next w:val="Standaard"/>
    <w:rsid w:val="002372C7"/>
    <w:pPr>
      <w:spacing w:before="240"/>
    </w:pPr>
    <w:rPr>
      <w:rFonts w:asciiTheme="majorHAnsi" w:hAnsiTheme="majorHAnsi"/>
      <w:b/>
      <w:caps/>
      <w:sz w:val="22"/>
      <w:szCs w:val="22"/>
    </w:rPr>
  </w:style>
  <w:style w:type="paragraph" w:customStyle="1" w:styleId="DPLogo">
    <w:name w:val="DP_Logo"/>
    <w:basedOn w:val="Standaard"/>
    <w:next w:val="Standaard"/>
    <w:rsid w:val="006E0993"/>
    <w:pPr>
      <w:framePr w:wrap="around" w:vAnchor="page" w:hAnchor="text" w:y="1"/>
    </w:pPr>
    <w:rPr>
      <w:sz w:val="18"/>
      <w:szCs w:val="18"/>
    </w:rPr>
  </w:style>
  <w:style w:type="paragraph" w:customStyle="1" w:styleId="DPStatisch">
    <w:name w:val="DP_Statisch"/>
    <w:basedOn w:val="Standaard"/>
    <w:rsid w:val="006E0993"/>
    <w:rPr>
      <w:sz w:val="16"/>
      <w:szCs w:val="16"/>
    </w:rPr>
  </w:style>
  <w:style w:type="paragraph" w:customStyle="1" w:styleId="DPLogoSecondPage">
    <w:name w:val="DP_LogoSecondPage"/>
    <w:basedOn w:val="Standaard"/>
    <w:next w:val="Standaard"/>
    <w:rsid w:val="006E0993"/>
    <w:pPr>
      <w:framePr w:wrap="auto" w:vAnchor="page" w:hAnchor="page" w:x="2553" w:y="123" w:anchorLock="1"/>
    </w:pPr>
    <w:rPr>
      <w:noProof/>
      <w:lang w:val="en-US"/>
    </w:rPr>
  </w:style>
  <w:style w:type="paragraph" w:customStyle="1" w:styleId="DPDynamisch">
    <w:name w:val="DP_Dynamisch"/>
    <w:basedOn w:val="Standaard"/>
    <w:rsid w:val="006E0993"/>
  </w:style>
  <w:style w:type="paragraph" w:customStyle="1" w:styleId="DPDoctype">
    <w:name w:val="DP_Doctype"/>
    <w:basedOn w:val="Standaard"/>
    <w:rsid w:val="0027309B"/>
    <w:rPr>
      <w:sz w:val="28"/>
    </w:rPr>
  </w:style>
  <w:style w:type="paragraph" w:customStyle="1" w:styleId="DPColofon">
    <w:name w:val="DP_Colofon"/>
    <w:basedOn w:val="Standaard"/>
    <w:next w:val="Standaard"/>
    <w:rsid w:val="006E0993"/>
    <w:pPr>
      <w:framePr w:w="62" w:h="181" w:hSpace="181" w:wrap="around" w:vAnchor="page" w:hAnchor="page" w:x="9595" w:y="1" w:anchorLock="1"/>
      <w:spacing w:line="240" w:lineRule="atLeast"/>
    </w:pPr>
    <w:rPr>
      <w:sz w:val="18"/>
      <w:szCs w:val="18"/>
    </w:rPr>
  </w:style>
  <w:style w:type="character" w:styleId="Tekstvantijdelijkeaanduiding">
    <w:name w:val="Placeholder Text"/>
    <w:basedOn w:val="Standaardalinea-lettertype"/>
    <w:uiPriority w:val="99"/>
    <w:semiHidden/>
    <w:rsid w:val="00307E06"/>
    <w:rPr>
      <w:color w:val="808080"/>
    </w:rPr>
  </w:style>
  <w:style w:type="paragraph" w:styleId="Ballontekst">
    <w:name w:val="Balloon Text"/>
    <w:basedOn w:val="Standaard"/>
    <w:link w:val="BallontekstChar"/>
    <w:uiPriority w:val="99"/>
    <w:semiHidden/>
    <w:unhideWhenUsed/>
    <w:rsid w:val="00307E0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7E06"/>
    <w:rPr>
      <w:rFonts w:ascii="Tahoma" w:hAnsi="Tahoma" w:cs="Tahoma"/>
      <w:sz w:val="16"/>
      <w:szCs w:val="16"/>
      <w:lang w:eastAsia="en-US"/>
    </w:rPr>
  </w:style>
  <w:style w:type="paragraph" w:styleId="Lijstalinea">
    <w:name w:val="List Paragraph"/>
    <w:basedOn w:val="Standaard"/>
    <w:uiPriority w:val="34"/>
    <w:qFormat/>
    <w:rsid w:val="00291DA5"/>
    <w:pPr>
      <w:ind w:left="720"/>
      <w:contextualSpacing/>
    </w:pPr>
  </w:style>
  <w:style w:type="character" w:styleId="Hyperlink">
    <w:name w:val="Hyperlink"/>
    <w:basedOn w:val="Standaardalinea-lettertype"/>
    <w:uiPriority w:val="99"/>
    <w:unhideWhenUsed/>
    <w:rsid w:val="00F062BF"/>
    <w:rPr>
      <w:color w:val="0000FF" w:themeColor="hyperlink"/>
      <w:u w:val="single"/>
    </w:rPr>
  </w:style>
  <w:style w:type="character" w:styleId="HTML-citaat">
    <w:name w:val="HTML Cite"/>
    <w:basedOn w:val="Standaardalinea-lettertype"/>
    <w:uiPriority w:val="99"/>
    <w:semiHidden/>
    <w:unhideWhenUsed/>
    <w:rsid w:val="00194928"/>
    <w:rPr>
      <w:i w:val="0"/>
      <w:iCs w:val="0"/>
      <w:color w:val="009030"/>
    </w:rPr>
  </w:style>
  <w:style w:type="character" w:styleId="Zwaar">
    <w:name w:val="Strong"/>
    <w:basedOn w:val="Standaardalinea-lettertype"/>
    <w:uiPriority w:val="22"/>
    <w:qFormat/>
    <w:rsid w:val="00194928"/>
    <w:rPr>
      <w:b/>
      <w:bCs/>
    </w:rPr>
  </w:style>
  <w:style w:type="character" w:styleId="Verwijzingopmerking">
    <w:name w:val="annotation reference"/>
    <w:basedOn w:val="Standaardalinea-lettertype"/>
    <w:uiPriority w:val="99"/>
    <w:semiHidden/>
    <w:unhideWhenUsed/>
    <w:rsid w:val="005840A2"/>
    <w:rPr>
      <w:sz w:val="16"/>
      <w:szCs w:val="16"/>
    </w:rPr>
  </w:style>
  <w:style w:type="paragraph" w:styleId="Tekstopmerking">
    <w:name w:val="annotation text"/>
    <w:basedOn w:val="Standaard"/>
    <w:link w:val="TekstopmerkingChar"/>
    <w:uiPriority w:val="99"/>
    <w:semiHidden/>
    <w:unhideWhenUsed/>
    <w:rsid w:val="005840A2"/>
    <w:pPr>
      <w:spacing w:line="240" w:lineRule="auto"/>
    </w:pPr>
  </w:style>
  <w:style w:type="character" w:customStyle="1" w:styleId="TekstopmerkingChar">
    <w:name w:val="Tekst opmerking Char"/>
    <w:basedOn w:val="Standaardalinea-lettertype"/>
    <w:link w:val="Tekstopmerking"/>
    <w:uiPriority w:val="99"/>
    <w:semiHidden/>
    <w:rsid w:val="005840A2"/>
    <w:rPr>
      <w:rFonts w:asciiTheme="minorHAnsi" w:hAnsiTheme="minorHAnsi"/>
      <w:lang w:eastAsia="en-US"/>
    </w:rPr>
  </w:style>
  <w:style w:type="paragraph" w:styleId="Onderwerpvanopmerking">
    <w:name w:val="annotation subject"/>
    <w:basedOn w:val="Tekstopmerking"/>
    <w:next w:val="Tekstopmerking"/>
    <w:link w:val="OnderwerpvanopmerkingChar"/>
    <w:uiPriority w:val="99"/>
    <w:semiHidden/>
    <w:unhideWhenUsed/>
    <w:rsid w:val="005840A2"/>
    <w:rPr>
      <w:b/>
      <w:bCs/>
    </w:rPr>
  </w:style>
  <w:style w:type="character" w:customStyle="1" w:styleId="OnderwerpvanopmerkingChar">
    <w:name w:val="Onderwerp van opmerking Char"/>
    <w:basedOn w:val="TekstopmerkingChar"/>
    <w:link w:val="Onderwerpvanopmerking"/>
    <w:uiPriority w:val="99"/>
    <w:semiHidden/>
    <w:rsid w:val="005840A2"/>
    <w:rPr>
      <w:rFonts w:asciiTheme="minorHAnsi" w:hAnsiTheme="minorHAnsi"/>
      <w:b/>
      <w:bCs/>
      <w:lang w:eastAsia="en-US"/>
    </w:rPr>
  </w:style>
  <w:style w:type="character" w:styleId="GevolgdeHyperlink">
    <w:name w:val="FollowedHyperlink"/>
    <w:basedOn w:val="Standaardalinea-lettertype"/>
    <w:uiPriority w:val="99"/>
    <w:semiHidden/>
    <w:unhideWhenUsed/>
    <w:rsid w:val="000C33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3F6"/>
    <w:pPr>
      <w:spacing w:line="260" w:lineRule="atLeast"/>
    </w:pPr>
    <w:rPr>
      <w:rFonts w:asciiTheme="minorHAnsi" w:hAnsiTheme="minorHAnsi"/>
      <w:lang w:eastAsia="en-US"/>
    </w:rPr>
  </w:style>
  <w:style w:type="paragraph" w:styleId="Kop1">
    <w:name w:val="heading 1"/>
    <w:basedOn w:val="Standaard"/>
    <w:next w:val="Standaard"/>
    <w:qFormat/>
    <w:rsid w:val="006C53F6"/>
    <w:pPr>
      <w:keepNext/>
      <w:spacing w:after="180" w:line="240" w:lineRule="auto"/>
      <w:outlineLvl w:val="0"/>
    </w:pPr>
    <w:rPr>
      <w:rFonts w:asciiTheme="majorHAnsi" w:hAnsiTheme="majorHAnsi" w:cs="Arial"/>
      <w:b/>
      <w:bCs/>
      <w:caps/>
      <w:kern w:val="32"/>
      <w:sz w:val="28"/>
      <w:szCs w:val="32"/>
    </w:rPr>
  </w:style>
  <w:style w:type="paragraph" w:styleId="Kop2">
    <w:name w:val="heading 2"/>
    <w:basedOn w:val="Standaard"/>
    <w:next w:val="Standaard"/>
    <w:qFormat/>
    <w:rsid w:val="006C53F6"/>
    <w:pPr>
      <w:keepNext/>
      <w:outlineLvl w:val="1"/>
    </w:pPr>
    <w:rPr>
      <w:rFonts w:asciiTheme="majorHAnsi" w:hAnsiTheme="majorHAnsi" w:cs="Arial"/>
      <w:b/>
      <w:bCs/>
      <w:iCs/>
      <w:caps/>
      <w:sz w:val="24"/>
      <w:szCs w:val="28"/>
    </w:rPr>
  </w:style>
  <w:style w:type="paragraph" w:styleId="Kop3">
    <w:name w:val="heading 3"/>
    <w:basedOn w:val="Standaard"/>
    <w:next w:val="Standaard"/>
    <w:qFormat/>
    <w:rsid w:val="006C53F6"/>
    <w:pPr>
      <w:keepNext/>
      <w:outlineLvl w:val="2"/>
    </w:pPr>
    <w:rPr>
      <w:rFonts w:asciiTheme="majorHAnsi" w:hAnsiTheme="majorHAnsi" w:cs="Arial"/>
      <w:b/>
      <w:bCs/>
      <w:cap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0993"/>
    <w:pPr>
      <w:tabs>
        <w:tab w:val="center" w:pos="4703"/>
        <w:tab w:val="right" w:pos="9406"/>
      </w:tabs>
    </w:pPr>
  </w:style>
  <w:style w:type="paragraph" w:styleId="Voettekst">
    <w:name w:val="footer"/>
    <w:basedOn w:val="Standaard"/>
    <w:rsid w:val="006E0993"/>
    <w:pPr>
      <w:tabs>
        <w:tab w:val="center" w:pos="4703"/>
        <w:tab w:val="right" w:pos="9406"/>
      </w:tabs>
    </w:pPr>
  </w:style>
  <w:style w:type="paragraph" w:customStyle="1" w:styleId="DPKopje">
    <w:name w:val="DP_Kopje"/>
    <w:basedOn w:val="Standaard"/>
    <w:next w:val="Standaard"/>
    <w:rsid w:val="002372C7"/>
    <w:pPr>
      <w:spacing w:before="240"/>
    </w:pPr>
    <w:rPr>
      <w:rFonts w:asciiTheme="majorHAnsi" w:hAnsiTheme="majorHAnsi"/>
      <w:b/>
      <w:caps/>
      <w:sz w:val="22"/>
      <w:szCs w:val="22"/>
    </w:rPr>
  </w:style>
  <w:style w:type="paragraph" w:customStyle="1" w:styleId="DPLogo">
    <w:name w:val="DP_Logo"/>
    <w:basedOn w:val="Standaard"/>
    <w:next w:val="Standaard"/>
    <w:rsid w:val="006E0993"/>
    <w:pPr>
      <w:framePr w:wrap="around" w:vAnchor="page" w:hAnchor="text" w:y="1"/>
    </w:pPr>
    <w:rPr>
      <w:sz w:val="18"/>
      <w:szCs w:val="18"/>
    </w:rPr>
  </w:style>
  <w:style w:type="paragraph" w:customStyle="1" w:styleId="DPStatisch">
    <w:name w:val="DP_Statisch"/>
    <w:basedOn w:val="Standaard"/>
    <w:rsid w:val="006E0993"/>
    <w:rPr>
      <w:sz w:val="16"/>
      <w:szCs w:val="16"/>
    </w:rPr>
  </w:style>
  <w:style w:type="paragraph" w:customStyle="1" w:styleId="DPLogoSecondPage">
    <w:name w:val="DP_LogoSecondPage"/>
    <w:basedOn w:val="Standaard"/>
    <w:next w:val="Standaard"/>
    <w:rsid w:val="006E0993"/>
    <w:pPr>
      <w:framePr w:wrap="auto" w:vAnchor="page" w:hAnchor="page" w:x="2553" w:y="123" w:anchorLock="1"/>
    </w:pPr>
    <w:rPr>
      <w:noProof/>
      <w:lang w:val="en-US"/>
    </w:rPr>
  </w:style>
  <w:style w:type="paragraph" w:customStyle="1" w:styleId="DPDynamisch">
    <w:name w:val="DP_Dynamisch"/>
    <w:basedOn w:val="Standaard"/>
    <w:rsid w:val="006E0993"/>
  </w:style>
  <w:style w:type="paragraph" w:customStyle="1" w:styleId="DPDoctype">
    <w:name w:val="DP_Doctype"/>
    <w:basedOn w:val="Standaard"/>
    <w:rsid w:val="0027309B"/>
    <w:rPr>
      <w:sz w:val="28"/>
    </w:rPr>
  </w:style>
  <w:style w:type="paragraph" w:customStyle="1" w:styleId="DPColofon">
    <w:name w:val="DP_Colofon"/>
    <w:basedOn w:val="Standaard"/>
    <w:next w:val="Standaard"/>
    <w:rsid w:val="006E0993"/>
    <w:pPr>
      <w:framePr w:w="62" w:h="181" w:hSpace="181" w:wrap="around" w:vAnchor="page" w:hAnchor="page" w:x="9595" w:y="1" w:anchorLock="1"/>
      <w:spacing w:line="240" w:lineRule="atLeast"/>
    </w:pPr>
    <w:rPr>
      <w:sz w:val="18"/>
      <w:szCs w:val="18"/>
    </w:rPr>
  </w:style>
  <w:style w:type="character" w:styleId="Tekstvantijdelijkeaanduiding">
    <w:name w:val="Placeholder Text"/>
    <w:basedOn w:val="Standaardalinea-lettertype"/>
    <w:uiPriority w:val="99"/>
    <w:semiHidden/>
    <w:rsid w:val="00307E06"/>
    <w:rPr>
      <w:color w:val="808080"/>
    </w:rPr>
  </w:style>
  <w:style w:type="paragraph" w:styleId="Ballontekst">
    <w:name w:val="Balloon Text"/>
    <w:basedOn w:val="Standaard"/>
    <w:link w:val="BallontekstChar"/>
    <w:uiPriority w:val="99"/>
    <w:semiHidden/>
    <w:unhideWhenUsed/>
    <w:rsid w:val="00307E0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7E06"/>
    <w:rPr>
      <w:rFonts w:ascii="Tahoma" w:hAnsi="Tahoma" w:cs="Tahoma"/>
      <w:sz w:val="16"/>
      <w:szCs w:val="16"/>
      <w:lang w:eastAsia="en-US"/>
    </w:rPr>
  </w:style>
  <w:style w:type="paragraph" w:styleId="Lijstalinea">
    <w:name w:val="List Paragraph"/>
    <w:basedOn w:val="Standaard"/>
    <w:uiPriority w:val="34"/>
    <w:qFormat/>
    <w:rsid w:val="00291DA5"/>
    <w:pPr>
      <w:ind w:left="720"/>
      <w:contextualSpacing/>
    </w:pPr>
  </w:style>
  <w:style w:type="character" w:styleId="Hyperlink">
    <w:name w:val="Hyperlink"/>
    <w:basedOn w:val="Standaardalinea-lettertype"/>
    <w:uiPriority w:val="99"/>
    <w:unhideWhenUsed/>
    <w:rsid w:val="00F062BF"/>
    <w:rPr>
      <w:color w:val="0000FF" w:themeColor="hyperlink"/>
      <w:u w:val="single"/>
    </w:rPr>
  </w:style>
  <w:style w:type="character" w:styleId="HTML-citaat">
    <w:name w:val="HTML Cite"/>
    <w:basedOn w:val="Standaardalinea-lettertype"/>
    <w:uiPriority w:val="99"/>
    <w:semiHidden/>
    <w:unhideWhenUsed/>
    <w:rsid w:val="00194928"/>
    <w:rPr>
      <w:i w:val="0"/>
      <w:iCs w:val="0"/>
      <w:color w:val="009030"/>
    </w:rPr>
  </w:style>
  <w:style w:type="character" w:styleId="Zwaar">
    <w:name w:val="Strong"/>
    <w:basedOn w:val="Standaardalinea-lettertype"/>
    <w:uiPriority w:val="22"/>
    <w:qFormat/>
    <w:rsid w:val="00194928"/>
    <w:rPr>
      <w:b/>
      <w:bCs/>
    </w:rPr>
  </w:style>
  <w:style w:type="character" w:styleId="Verwijzingopmerking">
    <w:name w:val="annotation reference"/>
    <w:basedOn w:val="Standaardalinea-lettertype"/>
    <w:uiPriority w:val="99"/>
    <w:semiHidden/>
    <w:unhideWhenUsed/>
    <w:rsid w:val="005840A2"/>
    <w:rPr>
      <w:sz w:val="16"/>
      <w:szCs w:val="16"/>
    </w:rPr>
  </w:style>
  <w:style w:type="paragraph" w:styleId="Tekstopmerking">
    <w:name w:val="annotation text"/>
    <w:basedOn w:val="Standaard"/>
    <w:link w:val="TekstopmerkingChar"/>
    <w:uiPriority w:val="99"/>
    <w:semiHidden/>
    <w:unhideWhenUsed/>
    <w:rsid w:val="005840A2"/>
    <w:pPr>
      <w:spacing w:line="240" w:lineRule="auto"/>
    </w:pPr>
  </w:style>
  <w:style w:type="character" w:customStyle="1" w:styleId="TekstopmerkingChar">
    <w:name w:val="Tekst opmerking Char"/>
    <w:basedOn w:val="Standaardalinea-lettertype"/>
    <w:link w:val="Tekstopmerking"/>
    <w:uiPriority w:val="99"/>
    <w:semiHidden/>
    <w:rsid w:val="005840A2"/>
    <w:rPr>
      <w:rFonts w:asciiTheme="minorHAnsi" w:hAnsiTheme="minorHAnsi"/>
      <w:lang w:eastAsia="en-US"/>
    </w:rPr>
  </w:style>
  <w:style w:type="paragraph" w:styleId="Onderwerpvanopmerking">
    <w:name w:val="annotation subject"/>
    <w:basedOn w:val="Tekstopmerking"/>
    <w:next w:val="Tekstopmerking"/>
    <w:link w:val="OnderwerpvanopmerkingChar"/>
    <w:uiPriority w:val="99"/>
    <w:semiHidden/>
    <w:unhideWhenUsed/>
    <w:rsid w:val="005840A2"/>
    <w:rPr>
      <w:b/>
      <w:bCs/>
    </w:rPr>
  </w:style>
  <w:style w:type="character" w:customStyle="1" w:styleId="OnderwerpvanopmerkingChar">
    <w:name w:val="Onderwerp van opmerking Char"/>
    <w:basedOn w:val="TekstopmerkingChar"/>
    <w:link w:val="Onderwerpvanopmerking"/>
    <w:uiPriority w:val="99"/>
    <w:semiHidden/>
    <w:rsid w:val="005840A2"/>
    <w:rPr>
      <w:rFonts w:asciiTheme="minorHAnsi" w:hAnsiTheme="minorHAnsi"/>
      <w:b/>
      <w:bCs/>
      <w:lang w:eastAsia="en-US"/>
    </w:rPr>
  </w:style>
  <w:style w:type="character" w:styleId="GevolgdeHyperlink">
    <w:name w:val="FollowedHyperlink"/>
    <w:basedOn w:val="Standaardalinea-lettertype"/>
    <w:uiPriority w:val="99"/>
    <w:semiHidden/>
    <w:unhideWhenUsed/>
    <w:rsid w:val="000C33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8390">
      <w:bodyDiv w:val="1"/>
      <w:marLeft w:val="0"/>
      <w:marRight w:val="0"/>
      <w:marTop w:val="0"/>
      <w:marBottom w:val="0"/>
      <w:divBdr>
        <w:top w:val="none" w:sz="0" w:space="0" w:color="auto"/>
        <w:left w:val="none" w:sz="0" w:space="0" w:color="auto"/>
        <w:bottom w:val="none" w:sz="0" w:space="0" w:color="auto"/>
        <w:right w:val="none" w:sz="0" w:space="0" w:color="auto"/>
      </w:divBdr>
      <w:divsChild>
        <w:div w:id="1483691084">
          <w:marLeft w:val="0"/>
          <w:marRight w:val="0"/>
          <w:marTop w:val="0"/>
          <w:marBottom w:val="0"/>
          <w:divBdr>
            <w:top w:val="none" w:sz="0" w:space="0" w:color="auto"/>
            <w:left w:val="none" w:sz="0" w:space="0" w:color="auto"/>
            <w:bottom w:val="none" w:sz="0" w:space="0" w:color="auto"/>
            <w:right w:val="none" w:sz="0" w:space="0" w:color="auto"/>
          </w:divBdr>
          <w:divsChild>
            <w:div w:id="946087504">
              <w:marLeft w:val="0"/>
              <w:marRight w:val="0"/>
              <w:marTop w:val="0"/>
              <w:marBottom w:val="0"/>
              <w:divBdr>
                <w:top w:val="none" w:sz="0" w:space="0" w:color="auto"/>
                <w:left w:val="none" w:sz="0" w:space="0" w:color="auto"/>
                <w:bottom w:val="none" w:sz="0" w:space="0" w:color="auto"/>
                <w:right w:val="none" w:sz="0" w:space="0" w:color="auto"/>
              </w:divBdr>
              <w:divsChild>
                <w:div w:id="7634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vw.nl/wp-content/uploads/2014/10/UvW-en-STOWA-Whitepaper-Klimaatactieve-Stad.pdf" TargetMode="External"/><Relationship Id="rId18" Type="http://schemas.openxmlformats.org/officeDocument/2006/relationships/hyperlink" Target="http://www.rotterdam.nl/benthemplein"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hyperlink" Target="http://www.vechtstromen.nl/vaste-onderdelen/zoeken/@30737/artikel-1/" TargetMode="External"/><Relationship Id="rId25" Type="http://schemas.openxmlformats.org/officeDocument/2006/relationships/image" Target="media/image4.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edxzwolle.nl/" TargetMode="External"/><Relationship Id="rId20" Type="http://schemas.openxmlformats.org/officeDocument/2006/relationships/image" Target="media/image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http://www.knowledgeforclimate.nl/governance"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rainproof.nl/" TargetMode="External"/><Relationship Id="rId23" Type="http://schemas.openxmlformats.org/officeDocument/2006/relationships/hyperlink" Target="mailto:pap.vanroosmalen@rotterdam.nl" TargetMode="External"/><Relationship Id="rId28" Type="http://schemas.openxmlformats.org/officeDocument/2006/relationships/hyperlink" Target="mailto:mkruining@uvw.nl"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rotterdam.nl/groenedake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atshoek.com/" TargetMode="External"/><Relationship Id="rId14" Type="http://schemas.openxmlformats.org/officeDocument/2006/relationships/hyperlink" Target="mailto:cbladeren@uvw.nl" TargetMode="External"/><Relationship Id="rId22" Type="http://schemas.openxmlformats.org/officeDocument/2006/relationships/hyperlink" Target="mailto:j.bals@hhsk.nl" TargetMode="External"/><Relationship Id="rId27" Type="http://schemas.openxmlformats.org/officeDocument/2006/relationships/hyperlink" Target="mailto:myrthe.stevens@rws.nl"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vW">
      <a:majorFont>
        <a:latin typeface="Montserrat"/>
        <a:ea typeface=""/>
        <a:cs typeface=""/>
      </a:majorFont>
      <a:minorFont>
        <a:latin typeface="Open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0024-7FBC-4AEE-8441-A0D5918B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1505</Words>
  <Characters>8283</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Documentaal</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mkruining</dc:creator>
  <cp:lastModifiedBy>Stevens, Myrthe (WVL)</cp:lastModifiedBy>
  <cp:revision>4</cp:revision>
  <dcterms:created xsi:type="dcterms:W3CDTF">2015-01-09T12:25:00Z</dcterms:created>
  <dcterms:modified xsi:type="dcterms:W3CDTF">2015-01-09T13:00:00Z</dcterms:modified>
  <dc:language>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Note.dotm</vt:lpwstr>
  </property>
  <property fmtid="{D5CDD505-2E9C-101B-9397-08002B2CF9AE}" pid="3" name="Language">
    <vt:lpwstr>NL</vt:lpwstr>
  </property>
  <property fmtid="{D5CDD505-2E9C-101B-9397-08002B2CF9AE}" pid="4" name="DocumentKenmerk">
    <vt:lpwstr/>
  </property>
  <property fmtid="{D5CDD505-2E9C-101B-9397-08002B2CF9AE}" pid="5" name="cboGroep">
    <vt:lpwstr>UvW</vt:lpwstr>
  </property>
  <property fmtid="{D5CDD505-2E9C-101B-9397-08002B2CF9AE}" pid="6" name="txtVolgnummer">
    <vt:lpwstr/>
  </property>
  <property fmtid="{D5CDD505-2E9C-101B-9397-08002B2CF9AE}" pid="7" name="txtAgendapunt">
    <vt:lpwstr/>
  </property>
  <property fmtid="{D5CDD505-2E9C-101B-9397-08002B2CF9AE}" pid="8" name="txtType">
    <vt:lpwstr/>
  </property>
  <property fmtid="{D5CDD505-2E9C-101B-9397-08002B2CF9AE}" pid="9" name="txtYear">
    <vt:lpwstr>15</vt:lpwstr>
  </property>
  <property fmtid="{D5CDD505-2E9C-101B-9397-08002B2CF9AE}" pid="10" name="Standaard">
    <vt:lpwstr>Algemeen</vt:lpwstr>
  </property>
</Properties>
</file>