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7E" w:rsidRPr="004F0F6C" w:rsidRDefault="0059007E" w:rsidP="0032418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4F0F6C">
        <w:rPr>
          <w:rFonts w:ascii="Times New Roman" w:hAnsi="Times New Roman"/>
          <w:b/>
          <w:bCs/>
          <w:color w:val="111111"/>
          <w:sz w:val="28"/>
          <w:szCs w:val="28"/>
        </w:rPr>
        <w:t>Dryport evaluation per work package</w:t>
      </w:r>
    </w:p>
    <w:p w:rsidR="0059007E" w:rsidRPr="00324182" w:rsidRDefault="0059007E" w:rsidP="0032418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>
        <w:rPr>
          <w:rFonts w:ascii="Times New Roman" w:hAnsi="Times New Roman"/>
          <w:b/>
          <w:bCs/>
          <w:color w:val="111111"/>
          <w:sz w:val="24"/>
          <w:szCs w:val="24"/>
        </w:rPr>
        <w:t>WP 2 Publicity and C</w:t>
      </w:r>
      <w:r w:rsidRPr="00324182">
        <w:rPr>
          <w:rFonts w:ascii="Times New Roman" w:hAnsi="Times New Roman"/>
          <w:b/>
          <w:bCs/>
          <w:color w:val="111111"/>
          <w:sz w:val="24"/>
          <w:szCs w:val="24"/>
        </w:rPr>
        <w:t>ommunication</w:t>
      </w:r>
    </w:p>
    <w:p w:rsidR="0059007E" w:rsidRPr="0075689F" w:rsidRDefault="0059007E" w:rsidP="0084282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111111"/>
          <w:sz w:val="24"/>
          <w:szCs w:val="24"/>
        </w:rPr>
      </w:pPr>
    </w:p>
    <w:p w:rsidR="0059007E" w:rsidRPr="00324182" w:rsidRDefault="0059007E" w:rsidP="00E345AE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  <w:r w:rsidRPr="00324182">
        <w:rPr>
          <w:rFonts w:ascii="Times New Roman" w:hAnsi="Times New Roman"/>
          <w:color w:val="111111"/>
        </w:rPr>
        <w:t>The responsibility for this work package lies with the Haven Gateway. From Dryport’s lead beneficiary point of view, cooperating with a transnational project management team has been very successful, with the communication function being assigned to another partner. The main advantage of this structure is access to a much wider network with wider opportunities in the (</w:t>
      </w:r>
      <w:smartTag w:uri="urn:schemas-microsoft-com:office:smarttags" w:element="place">
        <w:smartTag w:uri="urn:schemas-microsoft-com:office:smarttags" w:element="country-region">
          <w:r w:rsidRPr="00324182">
            <w:rPr>
              <w:rFonts w:ascii="Times New Roman" w:hAnsi="Times New Roman"/>
              <w:color w:val="111111"/>
            </w:rPr>
            <w:t>UK</w:t>
          </w:r>
        </w:smartTag>
      </w:smartTag>
      <w:r w:rsidRPr="00324182">
        <w:rPr>
          <w:rFonts w:ascii="Times New Roman" w:hAnsi="Times New Roman"/>
          <w:color w:val="111111"/>
        </w:rPr>
        <w:t xml:space="preserve">) communications market, and the fact that the written material has been checked/edited by a professional. </w:t>
      </w:r>
    </w:p>
    <w:p w:rsidR="0059007E" w:rsidRPr="00324182" w:rsidRDefault="0059007E" w:rsidP="00E345AE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</w:p>
    <w:p w:rsidR="0059007E" w:rsidRPr="00324182" w:rsidRDefault="0059007E" w:rsidP="00E345AE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  <w:r w:rsidRPr="00324182">
        <w:rPr>
          <w:rFonts w:ascii="Times New Roman" w:hAnsi="Times New Roman"/>
          <w:color w:val="111111"/>
        </w:rPr>
        <w:t>The project and communications manager have had regular contact by email and weekly phone calls.</w:t>
      </w:r>
    </w:p>
    <w:p w:rsidR="0059007E" w:rsidRPr="00324182" w:rsidRDefault="0059007E" w:rsidP="00842824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</w:p>
    <w:p w:rsidR="0059007E" w:rsidRPr="00324182" w:rsidRDefault="0059007E" w:rsidP="00842824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  <w:r w:rsidRPr="00324182">
        <w:rPr>
          <w:rFonts w:ascii="Times New Roman" w:hAnsi="Times New Roman"/>
          <w:color w:val="111111"/>
        </w:rPr>
        <w:t>The communications tasks have included regular updates of the website, support with a wide range of press releases, presentations at various occasions and the publication of the Dryport Quarterly newsletters, covering specific issues over the previous three months.  A special Dryport Quarterly half-way through the project gave a ‘mid-term review’ of all project areas.</w:t>
      </w:r>
    </w:p>
    <w:p w:rsidR="0059007E" w:rsidRPr="00324182" w:rsidRDefault="0059007E" w:rsidP="00842824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</w:p>
    <w:p w:rsidR="0059007E" w:rsidRPr="00324182" w:rsidRDefault="0059007E" w:rsidP="00E345AE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  <w:r w:rsidRPr="00324182">
        <w:rPr>
          <w:rFonts w:ascii="Times New Roman" w:hAnsi="Times New Roman"/>
          <w:color w:val="111111"/>
        </w:rPr>
        <w:t xml:space="preserve">The original Dryport application said the emphasis of web publications should be at partner level; it has been encouraging that </w:t>
      </w:r>
      <w:r>
        <w:rPr>
          <w:rFonts w:ascii="Times New Roman" w:hAnsi="Times New Roman"/>
          <w:color w:val="111111"/>
        </w:rPr>
        <w:t>almost all</w:t>
      </w:r>
      <w:r w:rsidRPr="00324182">
        <w:rPr>
          <w:rFonts w:ascii="Times New Roman" w:hAnsi="Times New Roman"/>
          <w:color w:val="111111"/>
        </w:rPr>
        <w:t xml:space="preserve"> partners have established Dryport info pages within their own organisation’s website. This is seen as essential with regard to the governance item: a municipality, for example, should inform its own population properl</w:t>
      </w:r>
      <w:r>
        <w:rPr>
          <w:rFonts w:ascii="Times New Roman" w:hAnsi="Times New Roman"/>
          <w:color w:val="111111"/>
        </w:rPr>
        <w:t>y about large investments in ne</w:t>
      </w:r>
      <w:r w:rsidRPr="00324182">
        <w:rPr>
          <w:rFonts w:ascii="Times New Roman" w:hAnsi="Times New Roman"/>
          <w:color w:val="111111"/>
        </w:rPr>
        <w:t>w terminal and rail infrastructure and the consequences of establishing a dryport site. The internet is one of the means of reaching out in the local language.</w:t>
      </w:r>
    </w:p>
    <w:p w:rsidR="0059007E" w:rsidRPr="00324182" w:rsidRDefault="0059007E" w:rsidP="00E345AE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  <w:r w:rsidRPr="00324182">
        <w:rPr>
          <w:rFonts w:ascii="Times New Roman" w:hAnsi="Times New Roman"/>
          <w:color w:val="111111"/>
        </w:rPr>
        <w:t xml:space="preserve"> </w:t>
      </w:r>
    </w:p>
    <w:p w:rsidR="0059007E" w:rsidRPr="00324182" w:rsidRDefault="0059007E" w:rsidP="00842824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  <w:r w:rsidRPr="00324182">
        <w:rPr>
          <w:rFonts w:ascii="Times New Roman" w:hAnsi="Times New Roman"/>
          <w:color w:val="111111"/>
        </w:rPr>
        <w:t>***</w:t>
      </w:r>
    </w:p>
    <w:p w:rsidR="0059007E" w:rsidRPr="00324182" w:rsidRDefault="0059007E" w:rsidP="00842824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</w:p>
    <w:p w:rsidR="0059007E" w:rsidRPr="00324182" w:rsidRDefault="0059007E" w:rsidP="00842824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  <w:r w:rsidRPr="00324182">
        <w:rPr>
          <w:rFonts w:ascii="Times New Roman" w:hAnsi="Times New Roman"/>
          <w:color w:val="111111"/>
        </w:rPr>
        <w:t xml:space="preserve">Transnational cluster preparation meetings and discussions with representatives of other Interreg transport projects have been an important feature. </w:t>
      </w:r>
      <w:r>
        <w:rPr>
          <w:rFonts w:ascii="Times New Roman" w:hAnsi="Times New Roman"/>
          <w:color w:val="111111"/>
        </w:rPr>
        <w:t>A close cooperation has been established with the MTC cluster project (Maritime Transport Cluster) with an exchange of ideas at joint meetings.</w:t>
      </w:r>
    </w:p>
    <w:p w:rsidR="0059007E" w:rsidRPr="00324182" w:rsidRDefault="0059007E" w:rsidP="00842824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</w:p>
    <w:p w:rsidR="0059007E" w:rsidRPr="00324182" w:rsidRDefault="0059007E" w:rsidP="00E345AE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  <w:r w:rsidRPr="00324182">
        <w:rPr>
          <w:rFonts w:ascii="Times New Roman" w:hAnsi="Times New Roman"/>
          <w:color w:val="111111"/>
        </w:rPr>
        <w:t>The partnership participated actively in the Green Corridors project application.</w:t>
      </w:r>
    </w:p>
    <w:p w:rsidR="0059007E" w:rsidRPr="00324182" w:rsidRDefault="0059007E" w:rsidP="00842824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</w:p>
    <w:p w:rsidR="0059007E" w:rsidRPr="00324182" w:rsidRDefault="0059007E" w:rsidP="00842824">
      <w:pPr>
        <w:rPr>
          <w:rFonts w:ascii="Times New Roman" w:hAnsi="Times New Roman"/>
        </w:rPr>
      </w:pPr>
      <w:r w:rsidRPr="00324182">
        <w:rPr>
          <w:rFonts w:ascii="Times New Roman" w:hAnsi="Times New Roman"/>
          <w:color w:val="111111"/>
        </w:rPr>
        <w:t xml:space="preserve">Joint workshops have been organised; for example, in May </w:t>
      </w:r>
      <w:smartTag w:uri="urn:schemas-microsoft-com:office:smarttags" w:element="metricconverter">
        <w:smartTagPr>
          <w:attr w:name="ProductID" w:val="2011 a"/>
        </w:smartTagPr>
        <w:r w:rsidRPr="00324182">
          <w:rPr>
            <w:rFonts w:ascii="Times New Roman" w:hAnsi="Times New Roman"/>
            <w:color w:val="111111"/>
          </w:rPr>
          <w:t>2011 a</w:t>
        </w:r>
      </w:smartTag>
      <w:r w:rsidRPr="00324182">
        <w:rPr>
          <w:rFonts w:ascii="Times New Roman" w:hAnsi="Times New Roman"/>
          <w:color w:val="111111"/>
        </w:rPr>
        <w:t xml:space="preserve"> joint Food Port-Dryport seminar held in </w:t>
      </w:r>
      <w:smartTag w:uri="urn:schemas-microsoft-com:office:smarttags" w:element="place">
        <w:smartTag w:uri="urn:schemas-microsoft-com:office:smarttags" w:element="City">
          <w:r w:rsidRPr="00324182">
            <w:rPr>
              <w:rFonts w:ascii="Times New Roman" w:hAnsi="Times New Roman"/>
              <w:color w:val="111111"/>
            </w:rPr>
            <w:t>Bruges</w:t>
          </w:r>
        </w:smartTag>
      </w:smartTag>
      <w:r w:rsidRPr="00324182">
        <w:rPr>
          <w:rFonts w:ascii="Times New Roman" w:hAnsi="Times New Roman"/>
          <w:color w:val="111111"/>
        </w:rPr>
        <w:t xml:space="preserve"> discussed the challenges of intermodalism. </w:t>
      </w:r>
      <w:r w:rsidRPr="00324182">
        <w:rPr>
          <w:rFonts w:ascii="Times New Roman" w:hAnsi="Times New Roman"/>
        </w:rPr>
        <w:t>This was a very popular, interesting and constructive seminar, with partners from both projects contributing their knowledge and experience and learning from each other.</w:t>
      </w:r>
    </w:p>
    <w:p w:rsidR="0059007E" w:rsidRPr="00324182" w:rsidRDefault="0059007E" w:rsidP="00E345AE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  <w:r w:rsidRPr="00324182">
        <w:rPr>
          <w:rFonts w:ascii="Times New Roman" w:hAnsi="Times New Roman"/>
          <w:color w:val="111111"/>
        </w:rPr>
        <w:t xml:space="preserve">Dryport participated with a speaker at the final StratMoS conference and also gave a presentation at a Port Integration workshop in </w:t>
      </w:r>
      <w:smartTag w:uri="urn:schemas-microsoft-com:office:smarttags" w:element="City">
        <w:smartTag w:uri="urn:schemas-microsoft-com:office:smarttags" w:element="place">
          <w:r w:rsidRPr="00324182">
            <w:rPr>
              <w:rFonts w:ascii="Times New Roman" w:hAnsi="Times New Roman"/>
              <w:color w:val="111111"/>
            </w:rPr>
            <w:t>Marseilles</w:t>
          </w:r>
        </w:smartTag>
      </w:smartTag>
      <w:r w:rsidRPr="00324182">
        <w:rPr>
          <w:rFonts w:ascii="Times New Roman" w:hAnsi="Times New Roman"/>
          <w:color w:val="111111"/>
        </w:rPr>
        <w:t>.</w:t>
      </w:r>
    </w:p>
    <w:p w:rsidR="0059007E" w:rsidRPr="00324182" w:rsidRDefault="0059007E" w:rsidP="00E345AE">
      <w:pPr>
        <w:rPr>
          <w:rFonts w:ascii="Times New Roman" w:hAnsi="Times New Roman"/>
          <w:color w:val="111111"/>
        </w:rPr>
      </w:pPr>
    </w:p>
    <w:p w:rsidR="0059007E" w:rsidRPr="00324182" w:rsidRDefault="0059007E" w:rsidP="00E345AE">
      <w:pPr>
        <w:rPr>
          <w:rFonts w:ascii="Times New Roman" w:hAnsi="Times New Roman"/>
          <w:color w:val="111111"/>
        </w:rPr>
      </w:pPr>
      <w:r w:rsidRPr="00324182">
        <w:rPr>
          <w:rFonts w:ascii="Times New Roman" w:hAnsi="Times New Roman"/>
          <w:color w:val="111111"/>
        </w:rPr>
        <w:t xml:space="preserve">The coordinator for </w:t>
      </w:r>
      <w:r>
        <w:rPr>
          <w:rFonts w:ascii="Times New Roman" w:hAnsi="Times New Roman"/>
          <w:color w:val="111111"/>
        </w:rPr>
        <w:t>the Haven Gateway/Babergh partne</w:t>
      </w:r>
      <w:r w:rsidRPr="00324182">
        <w:rPr>
          <w:rFonts w:ascii="Times New Roman" w:hAnsi="Times New Roman"/>
          <w:color w:val="111111"/>
        </w:rPr>
        <w:t>rship also acts as Dryport communications manager. He attended several international gatherings as a Dryport speaker.</w:t>
      </w:r>
    </w:p>
    <w:p w:rsidR="0059007E" w:rsidRPr="00324182" w:rsidRDefault="0059007E" w:rsidP="00842824">
      <w:pPr>
        <w:rPr>
          <w:rFonts w:ascii="Times New Roman" w:hAnsi="Times New Roman"/>
        </w:rPr>
      </w:pPr>
    </w:p>
    <w:p w:rsidR="0059007E" w:rsidRPr="00324182" w:rsidRDefault="0059007E" w:rsidP="00842824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</w:p>
    <w:p w:rsidR="0059007E" w:rsidRPr="00324182" w:rsidRDefault="0059007E" w:rsidP="00842824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  <w:r w:rsidRPr="00324182">
        <w:rPr>
          <w:rFonts w:ascii="Times New Roman" w:hAnsi="Times New Roman"/>
          <w:color w:val="111111"/>
        </w:rPr>
        <w:t>***</w:t>
      </w:r>
    </w:p>
    <w:p w:rsidR="0059007E" w:rsidRPr="00324182" w:rsidRDefault="0059007E" w:rsidP="00842824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</w:p>
    <w:p w:rsidR="0059007E" w:rsidRPr="00324182" w:rsidRDefault="0059007E" w:rsidP="00842824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  <w:r w:rsidRPr="00324182">
        <w:rPr>
          <w:rFonts w:ascii="Times New Roman" w:hAnsi="Times New Roman"/>
          <w:color w:val="111111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324182">
            <w:rPr>
              <w:rFonts w:ascii="Times New Roman" w:hAnsi="Times New Roman"/>
              <w:color w:val="111111"/>
            </w:rPr>
            <w:t>Port</w:t>
          </w:r>
        </w:smartTag>
        <w:r w:rsidRPr="00324182">
          <w:rPr>
            <w:rFonts w:ascii="Times New Roman" w:hAnsi="Times New Roman"/>
            <w:color w:val="111111"/>
          </w:rPr>
          <w:t xml:space="preserve"> of </w:t>
        </w:r>
        <w:smartTag w:uri="urn:schemas-microsoft-com:office:smarttags" w:element="PlaceName">
          <w:r w:rsidRPr="00324182">
            <w:rPr>
              <w:rFonts w:ascii="Times New Roman" w:hAnsi="Times New Roman"/>
              <w:color w:val="111111"/>
            </w:rPr>
            <w:t>Zeebrugge</w:t>
          </w:r>
        </w:smartTag>
      </w:smartTag>
      <w:r w:rsidRPr="00324182">
        <w:rPr>
          <w:rFonts w:ascii="Times New Roman" w:hAnsi="Times New Roman"/>
          <w:color w:val="111111"/>
        </w:rPr>
        <w:t xml:space="preserve"> made plans for the construction o f a container info point, expected to be an example for other partner areas. </w:t>
      </w:r>
    </w:p>
    <w:p w:rsidR="0059007E" w:rsidRPr="00324182" w:rsidRDefault="0059007E" w:rsidP="00842824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</w:p>
    <w:p w:rsidR="0059007E" w:rsidRPr="00324182" w:rsidRDefault="0059007E" w:rsidP="00842824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</w:p>
    <w:p w:rsidR="0059007E" w:rsidRPr="00324182" w:rsidRDefault="0059007E" w:rsidP="00842824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  <w:r w:rsidRPr="00324182">
        <w:rPr>
          <w:rFonts w:ascii="Times New Roman" w:hAnsi="Times New Roman"/>
          <w:color w:val="111111"/>
        </w:rPr>
        <w:t>***</w:t>
      </w:r>
    </w:p>
    <w:p w:rsidR="0059007E" w:rsidRPr="00324182" w:rsidRDefault="0059007E" w:rsidP="00842824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</w:p>
    <w:p w:rsidR="0059007E" w:rsidRPr="00324182" w:rsidRDefault="0059007E" w:rsidP="00842824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  <w:r w:rsidRPr="00324182">
        <w:rPr>
          <w:rFonts w:ascii="Times New Roman" w:hAnsi="Times New Roman"/>
          <w:color w:val="111111"/>
        </w:rPr>
        <w:t xml:space="preserve">TRI Napier, in conjunction with Handelshögskolan, edited over 30 papers related to the 2010 annual conference in </w:t>
      </w:r>
      <w:smartTag w:uri="urn:schemas-microsoft-com:office:smarttags" w:element="place">
        <w:smartTag w:uri="urn:schemas-microsoft-com:office:smarttags" w:element="City">
          <w:r w:rsidRPr="00324182">
            <w:rPr>
              <w:rFonts w:ascii="Times New Roman" w:hAnsi="Times New Roman"/>
              <w:color w:val="111111"/>
            </w:rPr>
            <w:t>Edinburgh</w:t>
          </w:r>
        </w:smartTag>
      </w:smartTag>
      <w:r w:rsidRPr="00324182">
        <w:rPr>
          <w:rFonts w:ascii="Times New Roman" w:hAnsi="Times New Roman"/>
          <w:color w:val="111111"/>
        </w:rPr>
        <w:t xml:space="preserve"> – for publication in two scientific journals and a book.</w:t>
      </w:r>
    </w:p>
    <w:p w:rsidR="0059007E" w:rsidRPr="00324182" w:rsidRDefault="0059007E" w:rsidP="00842824">
      <w:pPr>
        <w:rPr>
          <w:rFonts w:ascii="Times New Roman" w:hAnsi="Times New Roman"/>
          <w:color w:val="111111"/>
        </w:rPr>
      </w:pPr>
    </w:p>
    <w:p w:rsidR="0059007E" w:rsidRPr="00324182" w:rsidRDefault="0059007E" w:rsidP="00842824">
      <w:pPr>
        <w:rPr>
          <w:rFonts w:ascii="Times New Roman" w:hAnsi="Times New Roman"/>
          <w:color w:val="111111"/>
        </w:rPr>
      </w:pPr>
      <w:r w:rsidRPr="00324182">
        <w:rPr>
          <w:rFonts w:ascii="Times New Roman" w:hAnsi="Times New Roman"/>
          <w:color w:val="111111"/>
        </w:rPr>
        <w:t>***</w:t>
      </w:r>
    </w:p>
    <w:p w:rsidR="0059007E" w:rsidRPr="00324182" w:rsidRDefault="0059007E" w:rsidP="00842824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  <w:r w:rsidRPr="00324182">
        <w:rPr>
          <w:rFonts w:ascii="Times New Roman" w:hAnsi="Times New Roman"/>
          <w:color w:val="111111"/>
        </w:rPr>
        <w:t xml:space="preserve">The Haven Gateway was responsible for Dryport’s participation at the Multimodal conference and exhibition in </w:t>
      </w:r>
      <w:smartTag w:uri="urn:schemas-microsoft-com:office:smarttags" w:element="City">
        <w:r w:rsidRPr="00324182">
          <w:rPr>
            <w:rFonts w:ascii="Times New Roman" w:hAnsi="Times New Roman"/>
            <w:color w:val="111111"/>
          </w:rPr>
          <w:t>Birmingham</w:t>
        </w:r>
      </w:smartTag>
      <w:r w:rsidRPr="00324182">
        <w:rPr>
          <w:rFonts w:ascii="Times New Roman" w:hAnsi="Times New Roman"/>
          <w:color w:val="111111"/>
        </w:rPr>
        <w:t xml:space="preserve"> in April 2010. This was an opportunity to showcase the Haven Gateway’s commercial partners’ ports and inland logistics connections. </w:t>
      </w:r>
    </w:p>
    <w:p w:rsidR="0059007E" w:rsidRPr="00324182" w:rsidRDefault="0059007E" w:rsidP="00842824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</w:p>
    <w:p w:rsidR="0059007E" w:rsidRPr="00324182" w:rsidRDefault="0059007E" w:rsidP="00E345AE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  <w:r w:rsidRPr="00324182">
        <w:rPr>
          <w:rFonts w:ascii="Times New Roman" w:hAnsi="Times New Roman"/>
          <w:color w:val="111111"/>
        </w:rPr>
        <w:t>A specific Dryport workshop focusing on the Carbon Calculator was organised during Multimodal, and Harlingen Seaport also participated with its own stand.</w:t>
      </w:r>
    </w:p>
    <w:p w:rsidR="0059007E" w:rsidRPr="00324182" w:rsidRDefault="0059007E" w:rsidP="00E345AE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</w:p>
    <w:p w:rsidR="0059007E" w:rsidRPr="00324182" w:rsidRDefault="0059007E" w:rsidP="00324182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  <w:r w:rsidRPr="00324182">
        <w:rPr>
          <w:rFonts w:ascii="Times New Roman" w:hAnsi="Times New Roman"/>
          <w:color w:val="111111"/>
        </w:rPr>
        <w:t xml:space="preserve"> </w:t>
      </w:r>
    </w:p>
    <w:p w:rsidR="0059007E" w:rsidRPr="00324182" w:rsidRDefault="0059007E" w:rsidP="00842824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  <w:r w:rsidRPr="00324182">
        <w:rPr>
          <w:rFonts w:ascii="Times New Roman" w:hAnsi="Times New Roman"/>
          <w:color w:val="111111"/>
        </w:rPr>
        <w:t>***</w:t>
      </w:r>
    </w:p>
    <w:p w:rsidR="0059007E" w:rsidRPr="00324182" w:rsidRDefault="0059007E" w:rsidP="00842824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</w:p>
    <w:p w:rsidR="0059007E" w:rsidRPr="00324182" w:rsidRDefault="0059007E" w:rsidP="00842824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  <w:r w:rsidRPr="00324182">
        <w:rPr>
          <w:rFonts w:ascii="Times New Roman" w:hAnsi="Times New Roman"/>
          <w:color w:val="111111"/>
        </w:rPr>
        <w:t>The Swedish partners attended a major logistics fair in Gothenburg, during which a film was made, later to be uploaded on to YouTube, with interviews with key people.</w:t>
      </w:r>
    </w:p>
    <w:p w:rsidR="0059007E" w:rsidRPr="00324182" w:rsidRDefault="0059007E" w:rsidP="00842824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</w:p>
    <w:p w:rsidR="0059007E" w:rsidRPr="00324182" w:rsidRDefault="0059007E" w:rsidP="0075689F">
      <w:pPr>
        <w:autoSpaceDE w:val="0"/>
        <w:autoSpaceDN w:val="0"/>
        <w:adjustRightInd w:val="0"/>
        <w:spacing w:after="0"/>
        <w:rPr>
          <w:rFonts w:ascii="Times New Roman" w:hAnsi="Times New Roman"/>
          <w:color w:val="111111"/>
        </w:rPr>
      </w:pPr>
      <w:r w:rsidRPr="00324182">
        <w:rPr>
          <w:rFonts w:ascii="Times New Roman" w:hAnsi="Times New Roman"/>
          <w:color w:val="111111"/>
        </w:rPr>
        <w:t>The Swedish partners also produced a brochure of information for the local market, and created a ‘virtual’ image of the fut</w:t>
      </w:r>
      <w:r>
        <w:rPr>
          <w:rFonts w:ascii="Times New Roman" w:hAnsi="Times New Roman"/>
          <w:color w:val="111111"/>
        </w:rPr>
        <w:t xml:space="preserve">ure dryport site at Falköping, </w:t>
      </w:r>
      <w:r w:rsidRPr="00324182">
        <w:rPr>
          <w:rFonts w:ascii="Times New Roman" w:hAnsi="Times New Roman"/>
          <w:color w:val="111111"/>
        </w:rPr>
        <w:t>uploaded on to the website.</w:t>
      </w:r>
      <w:r>
        <w:rPr>
          <w:rFonts w:ascii="Times New Roman" w:hAnsi="Times New Roman"/>
          <w:color w:val="111111"/>
        </w:rPr>
        <w:t xml:space="preserve"> They also produced a series of announcements that were published in the logistics press. </w:t>
      </w:r>
    </w:p>
    <w:p w:rsidR="0059007E" w:rsidRPr="00324182" w:rsidRDefault="0059007E" w:rsidP="00842824">
      <w:pPr>
        <w:rPr>
          <w:rFonts w:ascii="Times New Roman" w:hAnsi="Times New Roman"/>
        </w:rPr>
      </w:pPr>
    </w:p>
    <w:p w:rsidR="0059007E" w:rsidRPr="00324182" w:rsidRDefault="0059007E" w:rsidP="00842824">
      <w:pPr>
        <w:rPr>
          <w:rFonts w:ascii="Times New Roman" w:hAnsi="Times New Roman"/>
        </w:rPr>
      </w:pPr>
      <w:r w:rsidRPr="00324182">
        <w:rPr>
          <w:rFonts w:ascii="Times New Roman" w:hAnsi="Times New Roman"/>
        </w:rPr>
        <w:t>**</w:t>
      </w:r>
    </w:p>
    <w:p w:rsidR="0059007E" w:rsidRPr="00324182" w:rsidRDefault="0059007E" w:rsidP="00842824">
      <w:pPr>
        <w:rPr>
          <w:rFonts w:ascii="Times New Roman" w:hAnsi="Times New Roman"/>
        </w:rPr>
      </w:pPr>
      <w:r w:rsidRPr="00324182">
        <w:rPr>
          <w:rFonts w:ascii="Times New Roman" w:hAnsi="Times New Roman"/>
        </w:rPr>
        <w:t>Dryport’s aims, activities and discussions have been covered in international publications.</w:t>
      </w:r>
    </w:p>
    <w:p w:rsidR="0059007E" w:rsidRPr="00324182" w:rsidRDefault="0059007E" w:rsidP="00842824">
      <w:pPr>
        <w:rPr>
          <w:rFonts w:ascii="Times New Roman" w:hAnsi="Times New Roman"/>
        </w:rPr>
      </w:pPr>
      <w:r w:rsidRPr="00324182">
        <w:rPr>
          <w:rFonts w:ascii="Times New Roman" w:hAnsi="Times New Roman"/>
        </w:rPr>
        <w:t xml:space="preserve">Lloyd’s List featured the Dryport activities of Emmen/Coevorden and </w:t>
      </w:r>
      <w:smartTag w:uri="urn:schemas-microsoft-com:office:smarttags" w:element="City">
        <w:r w:rsidRPr="00324182">
          <w:rPr>
            <w:rFonts w:ascii="Times New Roman" w:hAnsi="Times New Roman"/>
          </w:rPr>
          <w:t>Harlingen</w:t>
        </w:r>
      </w:smartTag>
      <w:r w:rsidRPr="00324182">
        <w:rPr>
          <w:rFonts w:ascii="Times New Roman" w:hAnsi="Times New Roman"/>
        </w:rPr>
        <w:t xml:space="preserve"> in a Netherlands Special Report and also carried coverage of Dryport’s annual meetings and other conferences in the news and Last Word pages.</w:t>
      </w:r>
    </w:p>
    <w:p w:rsidR="0059007E" w:rsidRPr="00324182" w:rsidRDefault="0059007E" w:rsidP="00842824">
      <w:pPr>
        <w:rPr>
          <w:rFonts w:ascii="Times New Roman" w:hAnsi="Times New Roman"/>
        </w:rPr>
      </w:pPr>
      <w:r w:rsidRPr="00324182">
        <w:rPr>
          <w:rFonts w:ascii="Times New Roman" w:hAnsi="Times New Roman"/>
        </w:rPr>
        <w:t>Port Strategy magazine featured Dryport partners TRI Napier in two special features on dryports, which also discussed some of the findings of Dryport meetings and conferences.</w:t>
      </w:r>
    </w:p>
    <w:sectPr w:rsidR="0059007E" w:rsidRPr="00324182" w:rsidSect="0053096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7E" w:rsidRDefault="0059007E">
      <w:r>
        <w:separator/>
      </w:r>
    </w:p>
  </w:endnote>
  <w:endnote w:type="continuationSeparator" w:id="0">
    <w:p w:rsidR="0059007E" w:rsidRDefault="00590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7E" w:rsidRDefault="0059007E">
    <w:pPr>
      <w:pStyle w:val="Footer"/>
    </w:pPr>
    <w:r>
      <w:rPr>
        <w:noProof/>
        <w:lang w:val="sv-SE"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5pt;margin-top:4.15pt;width:39.75pt;height:26.9pt;z-index:251660288">
          <v:imagedata r:id="rId1" o:title=""/>
        </v:shape>
      </w:pict>
    </w:r>
    <w:r>
      <w:pict>
        <v:shape id="_x0000_i1030" type="#_x0000_t75" alt="dryport-logo-rgb" style="width:132.75pt;height:24.75pt;visibility:visible;mso-position-horizontal-relative:char;mso-position-vertical-relative:line">
          <v:imagedata r:id="rId2" o:title=""/>
        </v:shape>
      </w:pict>
    </w:r>
    <w:r>
      <w:tab/>
    </w:r>
    <w:r>
      <w:tab/>
    </w:r>
  </w:p>
  <w:p w:rsidR="0059007E" w:rsidRPr="00324182" w:rsidRDefault="0059007E" w:rsidP="00324182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color w:val="111111"/>
        <w:sz w:val="20"/>
        <w:szCs w:val="20"/>
      </w:rPr>
    </w:pPr>
    <w:r w:rsidRPr="00324182">
      <w:rPr>
        <w:sz w:val="20"/>
        <w:szCs w:val="20"/>
      </w:rPr>
      <w:t xml:space="preserve">Felicity Landon, </w:t>
    </w:r>
    <w:smartTag w:uri="urn:schemas-microsoft-com:office:smarttags" w:element="date">
      <w:smartTagPr>
        <w:attr w:name="ls" w:val="trans"/>
        <w:attr w:name="Month" w:val="3"/>
        <w:attr w:name="Day" w:val="6"/>
        <w:attr w:name="Year" w:val="12"/>
      </w:smartTagPr>
      <w:r w:rsidRPr="00324182">
        <w:rPr>
          <w:rFonts w:ascii="Times New Roman" w:hAnsi="Times New Roman"/>
          <w:bCs/>
          <w:color w:val="111111"/>
          <w:sz w:val="20"/>
          <w:szCs w:val="20"/>
        </w:rPr>
        <w:t>6.3.1</w:t>
      </w:r>
      <w:r w:rsidRPr="00015E27">
        <w:rPr>
          <w:rFonts w:ascii="Times New Roman" w:hAnsi="Times New Roman"/>
          <w:bCs/>
          <w:color w:val="111111"/>
        </w:rPr>
        <w:t>2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7E" w:rsidRDefault="0059007E">
      <w:r>
        <w:separator/>
      </w:r>
    </w:p>
  </w:footnote>
  <w:footnote w:type="continuationSeparator" w:id="0">
    <w:p w:rsidR="0059007E" w:rsidRDefault="00590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7E" w:rsidRDefault="0059007E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dryport-logo-rgb" style="width:132.75pt;height:24.75pt;visibility:visible;mso-position-horizontal-relative:char;mso-position-vertical-relative:line">
          <v:imagedata r:id="rId1" o:title=""/>
        </v:shape>
      </w:pict>
    </w:r>
    <w:r>
      <w:t xml:space="preserve"> </w:t>
    </w:r>
    <w:r>
      <w:tab/>
    </w:r>
    <w:r>
      <w:tab/>
    </w:r>
    <w:r>
      <w:pict>
        <v:shape id="_x0000_i1028" type="#_x0000_t75" style="width:84.75pt;height:42.75pt;mso-position-horizontal-relative:char;mso-position-vertical-relative:line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E1C"/>
    <w:rsid w:val="00015E27"/>
    <w:rsid w:val="000E7D0A"/>
    <w:rsid w:val="0013305C"/>
    <w:rsid w:val="00324182"/>
    <w:rsid w:val="003A7278"/>
    <w:rsid w:val="004C67A4"/>
    <w:rsid w:val="004F0F6C"/>
    <w:rsid w:val="00502380"/>
    <w:rsid w:val="00530969"/>
    <w:rsid w:val="0059007E"/>
    <w:rsid w:val="00674380"/>
    <w:rsid w:val="0075689F"/>
    <w:rsid w:val="00842824"/>
    <w:rsid w:val="00A06E1C"/>
    <w:rsid w:val="00E3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69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41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14E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3241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14E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678</Words>
  <Characters>3596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Dryport evaluation per work package</dc:title>
  <dc:subject/>
  <dc:creator>Felicity Landon</dc:creator>
  <cp:keywords/>
  <dc:description/>
  <cp:lastModifiedBy>dirha1</cp:lastModifiedBy>
  <cp:revision>2</cp:revision>
  <cp:lastPrinted>2012-03-06T19:59:00Z</cp:lastPrinted>
  <dcterms:created xsi:type="dcterms:W3CDTF">2013-07-23T08:36:00Z</dcterms:created>
  <dcterms:modified xsi:type="dcterms:W3CDTF">2013-07-23T08:36:00Z</dcterms:modified>
</cp:coreProperties>
</file>